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F8" w:rsidRPr="00C41409" w:rsidRDefault="004D70F8" w:rsidP="00576817">
      <w:pPr>
        <w:rPr>
          <w:rFonts w:ascii="Segoe UI" w:hAnsi="Segoe UI" w:cs="Segoe UI"/>
          <w:b/>
          <w:bCs/>
          <w:noProof/>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91.15pt;margin-top:-5.35pt;width:234.25pt;height:66pt;z-index:-251657216;visibility:visible" wrapcoords="2285 245 1731 736 554 3436 0 8100 -69 12027 277 15955 277 16200 1385 20127 2423 21355 2769 21355 3254 21355 14123 20864 14054 19882 16338 18900 16546 17427 15715 15955 16615 14482 16338 13009 8792 12027 14677 12027 21254 10064 21185 8100 21600 4909 21323 4173 9277 4173 9415 2700 3738 245 2285 245">
            <v:imagedata r:id="rId5" o:title=""/>
            <w10:wrap type="through"/>
          </v:shape>
        </w:pict>
      </w:r>
      <w:r>
        <w:rPr>
          <w:noProof/>
        </w:rPr>
        <w:pict>
          <v:rect id="Прямоугольник 1" o:spid="_x0000_s1027" style="position:absolute;margin-left:245.25pt;margin-top:-42.45pt;width:323.4pt;height:119.25pt;z-index:-251658240;visibility:visible;v-text-anchor:middle" fillcolor="#bfbfbf" stroked="f" strokeweight="2pt"/>
        </w:pict>
      </w:r>
      <w:r w:rsidRPr="001247E6">
        <w:rPr>
          <w:rFonts w:ascii="Segoe UI" w:hAnsi="Segoe UI" w:cs="Segoe UI"/>
          <w:noProof/>
          <w:color w:val="A6A6A6"/>
          <w:sz w:val="52"/>
          <w:szCs w:val="52"/>
        </w:rPr>
        <w:t xml:space="preserve">    </w:t>
      </w:r>
      <w:r w:rsidRPr="00C41409">
        <w:rPr>
          <w:rFonts w:ascii="Segoe UI" w:hAnsi="Segoe UI" w:cs="Segoe UI"/>
          <w:b/>
          <w:bCs/>
          <w:noProof/>
          <w:color w:val="A6A6A6"/>
          <w:sz w:val="52"/>
          <w:szCs w:val="52"/>
        </w:rPr>
        <w:t>Учебный центр</w:t>
      </w:r>
    </w:p>
    <w:p w:rsidR="004D70F8" w:rsidRPr="00C41409" w:rsidRDefault="004D70F8" w:rsidP="00576817">
      <w:pPr>
        <w:rPr>
          <w:rFonts w:ascii="Segoe UI" w:hAnsi="Segoe UI" w:cs="Segoe UI"/>
          <w:b/>
          <w:bCs/>
          <w:noProof/>
          <w:color w:val="A6A6A6"/>
          <w:sz w:val="52"/>
          <w:szCs w:val="52"/>
        </w:rPr>
      </w:pPr>
      <w:r w:rsidRPr="00C41409">
        <w:rPr>
          <w:rFonts w:ascii="Arial Black" w:hAnsi="Arial Black" w:cs="Arial Black"/>
          <w:b/>
          <w:bCs/>
          <w:noProof/>
          <w:sz w:val="56"/>
          <w:szCs w:val="56"/>
        </w:rPr>
        <w:t xml:space="preserve">       </w:t>
      </w:r>
      <w:r w:rsidRPr="00C41409">
        <w:rPr>
          <w:rFonts w:ascii="Segoe UI" w:hAnsi="Segoe UI" w:cs="Segoe UI"/>
          <w:b/>
          <w:bCs/>
          <w:noProof/>
          <w:color w:val="A6A6A6"/>
          <w:sz w:val="52"/>
          <w:szCs w:val="52"/>
        </w:rPr>
        <w:t>46-46-50</w:t>
      </w:r>
    </w:p>
    <w:p w:rsidR="004D70F8" w:rsidRPr="00F30BD9" w:rsidRDefault="004D70F8" w:rsidP="00576817">
      <w:pPr>
        <w:rPr>
          <w:rFonts w:ascii="Arial Black" w:hAnsi="Arial Black" w:cs="Arial Black"/>
          <w:noProof/>
          <w:sz w:val="52"/>
          <w:szCs w:val="52"/>
        </w:rPr>
      </w:pPr>
      <w:r>
        <w:rPr>
          <w:noProof/>
        </w:rPr>
        <w:pict>
          <v:shapetype id="_x0000_t202" coordsize="21600,21600" o:spt="202" path="m,l,21600r21600,l21600,xe">
            <v:stroke joinstyle="miter"/>
            <v:path gradientshapeok="t" o:connecttype="rect"/>
          </v:shapetype>
          <v:shape id="Text Box 5" o:spid="_x0000_s1028" type="#_x0000_t202" style="position:absolute;margin-left:245.25pt;margin-top:7.65pt;width:309.9pt;height:112.15pt;z-index:251657216;visibility:visible" stroked="f">
            <v:textbox>
              <w:txbxContent>
                <w:p w:rsidR="004D70F8" w:rsidRPr="00654C66" w:rsidRDefault="004D70F8" w:rsidP="000A0352">
                  <w:pPr>
                    <w:jc w:val="center"/>
                    <w:rPr>
                      <w:rFonts w:ascii="Segoe UI" w:hAnsi="Segoe UI" w:cs="Segoe UI"/>
                      <w:b/>
                      <w:bCs/>
                      <w:noProof/>
                      <w:color w:val="A6A6A6"/>
                      <w:sz w:val="16"/>
                      <w:szCs w:val="16"/>
                    </w:rPr>
                  </w:pPr>
                </w:p>
                <w:p w:rsidR="004D70F8" w:rsidRPr="00654C66" w:rsidRDefault="004D70F8" w:rsidP="000A0352">
                  <w:pPr>
                    <w:jc w:val="center"/>
                    <w:rPr>
                      <w:rFonts w:ascii="Segoe UI" w:hAnsi="Segoe UI" w:cs="Segoe UI"/>
                      <w:b/>
                      <w:bCs/>
                      <w:noProof/>
                      <w:color w:val="A6A6A6"/>
                      <w:sz w:val="40"/>
                      <w:szCs w:val="40"/>
                    </w:rPr>
                  </w:pPr>
                  <w:r w:rsidRPr="009B606F">
                    <w:rPr>
                      <w:rFonts w:ascii="Segoe UI" w:hAnsi="Segoe UI" w:cs="Segoe UI"/>
                      <w:b/>
                      <w:bCs/>
                      <w:noProof/>
                      <w:color w:val="A6A6A6"/>
                      <w:sz w:val="40"/>
                      <w:szCs w:val="40"/>
                    </w:rPr>
                    <w:t>Проблемы оспаривания кадастровой стоимости недвижимости</w:t>
                  </w:r>
                  <w:r w:rsidRPr="00654C66">
                    <w:rPr>
                      <w:rFonts w:ascii="Segoe UI" w:hAnsi="Segoe UI" w:cs="Segoe UI"/>
                      <w:b/>
                      <w:bCs/>
                      <w:noProof/>
                      <w:color w:val="A6A6A6"/>
                      <w:sz w:val="40"/>
                      <w:szCs w:val="40"/>
                    </w:rPr>
                    <w:br/>
                  </w:r>
                </w:p>
              </w:txbxContent>
            </v:textbox>
          </v:shape>
        </w:pict>
      </w:r>
      <w:r>
        <w:rPr>
          <w:noProof/>
        </w:rPr>
        <w:pict>
          <v:rect id="Прямоугольник 4" o:spid="_x0000_s1029" style="position:absolute;margin-left:-58.95pt;margin-top:7.65pt;width:304.2pt;height:103.2pt;z-index:-251660288;visibility:visible;v-text-anchor:middle" fillcolor="#bfbfbf" stroked="f" strokeweight="2pt">
            <v:textbox>
              <w:txbxContent>
                <w:p w:rsidR="004D70F8" w:rsidRPr="00A5718A" w:rsidRDefault="004D70F8" w:rsidP="00576817">
                  <w:pPr>
                    <w:jc w:val="center"/>
                    <w:rPr>
                      <w:rFonts w:ascii="Segoe UI" w:hAnsi="Segoe UI" w:cs="Segoe UI"/>
                      <w:sz w:val="52"/>
                      <w:szCs w:val="52"/>
                    </w:rPr>
                  </w:pPr>
                  <w:r>
                    <w:rPr>
                      <w:rFonts w:ascii="Segoe UI" w:hAnsi="Segoe UI" w:cs="Segoe UI"/>
                      <w:sz w:val="52"/>
                      <w:szCs w:val="52"/>
                    </w:rPr>
                    <w:t>СЕМИНАР</w:t>
                  </w:r>
                </w:p>
              </w:txbxContent>
            </v:textbox>
          </v:rect>
        </w:pict>
      </w:r>
    </w:p>
    <w:p w:rsidR="004D70F8" w:rsidRPr="00A5718A" w:rsidRDefault="004D70F8" w:rsidP="00576817">
      <w:pPr>
        <w:rPr>
          <w:sz w:val="16"/>
          <w:szCs w:val="16"/>
        </w:rPr>
      </w:pPr>
    </w:p>
    <w:p w:rsidR="004D70F8" w:rsidRDefault="004D70F8" w:rsidP="00B07BF7">
      <w:pPr>
        <w:rPr>
          <w:rFonts w:ascii="Verdana" w:hAnsi="Verdana" w:cs="Verdana"/>
          <w:b/>
          <w:bCs/>
          <w:sz w:val="28"/>
          <w:szCs w:val="28"/>
        </w:rPr>
      </w:pPr>
      <w:r>
        <w:rPr>
          <w:rFonts w:ascii="Verdana" w:hAnsi="Verdana" w:cs="Verdana"/>
          <w:b/>
          <w:bCs/>
          <w:sz w:val="28"/>
          <w:szCs w:val="28"/>
        </w:rPr>
        <w:t xml:space="preserve">                                                                            </w:t>
      </w:r>
    </w:p>
    <w:p w:rsidR="004D70F8" w:rsidRDefault="004D70F8" w:rsidP="00B07BF7">
      <w:pPr>
        <w:rPr>
          <w:rFonts w:ascii="Verdana" w:hAnsi="Verdana" w:cs="Verdana"/>
          <w:b/>
          <w:bCs/>
          <w:sz w:val="28"/>
          <w:szCs w:val="28"/>
        </w:rPr>
      </w:pPr>
    </w:p>
    <w:p w:rsidR="004D70F8" w:rsidRDefault="004D70F8" w:rsidP="00B07BF7">
      <w:pPr>
        <w:rPr>
          <w:rFonts w:ascii="Verdana" w:hAnsi="Verdana" w:cs="Verdana"/>
          <w:b/>
          <w:bCs/>
          <w:sz w:val="28"/>
          <w:szCs w:val="28"/>
        </w:rPr>
      </w:pPr>
    </w:p>
    <w:p w:rsidR="004D70F8" w:rsidRDefault="004D70F8" w:rsidP="00B07BF7">
      <w:pPr>
        <w:rPr>
          <w:rFonts w:ascii="Verdana" w:hAnsi="Verdana" w:cs="Verdana"/>
          <w:b/>
          <w:bCs/>
          <w:sz w:val="28"/>
          <w:szCs w:val="28"/>
        </w:rPr>
      </w:pPr>
    </w:p>
    <w:p w:rsidR="004D70F8" w:rsidRDefault="004D70F8" w:rsidP="00FB1499">
      <w:pPr>
        <w:rPr>
          <w:rFonts w:eastAsia="Times New Roman"/>
          <w:color w:val="auto"/>
          <w:sz w:val="16"/>
          <w:szCs w:val="16"/>
        </w:rPr>
      </w:pPr>
    </w:p>
    <w:p w:rsidR="004D70F8" w:rsidRPr="00654C66" w:rsidRDefault="004D70F8" w:rsidP="00FB1499">
      <w:pPr>
        <w:rPr>
          <w:rFonts w:eastAsia="Times New Roman"/>
          <w:color w:val="auto"/>
          <w:sz w:val="16"/>
          <w:szCs w:val="16"/>
        </w:rPr>
      </w:pPr>
    </w:p>
    <w:p w:rsidR="004D70F8" w:rsidRDefault="004D70F8" w:rsidP="0065140B">
      <w:pPr>
        <w:pStyle w:val="Heading4"/>
        <w:rPr>
          <w:rFonts w:ascii="Arial" w:eastAsia="SimSun" w:hAnsi="Arial"/>
          <w:i w:val="0"/>
          <w:iCs w:val="0"/>
          <w:color w:val="000000"/>
          <w:sz w:val="24"/>
          <w:szCs w:val="24"/>
        </w:rPr>
      </w:pPr>
      <w:r w:rsidRPr="0065140B">
        <w:rPr>
          <w:rFonts w:ascii="Arial" w:eastAsia="SimSun" w:hAnsi="Arial" w:cs="Arial"/>
          <w:i w:val="0"/>
          <w:iCs w:val="0"/>
          <w:color w:val="000000"/>
          <w:sz w:val="24"/>
          <w:szCs w:val="24"/>
        </w:rPr>
        <w:t>Автор и ведущий семинара - Мирзоян Наталия Витальевна</w:t>
      </w:r>
    </w:p>
    <w:p w:rsidR="004D70F8" w:rsidRPr="002E6021" w:rsidRDefault="004D70F8" w:rsidP="002E6021">
      <w:pPr>
        <w:pStyle w:val="ListParagraph"/>
        <w:widowControl/>
        <w:numPr>
          <w:ilvl w:val="0"/>
          <w:numId w:val="9"/>
        </w:numPr>
        <w:outlineLvl w:val="3"/>
        <w:rPr>
          <w:rFonts w:ascii="Segoe UI" w:eastAsia="Times New Roman" w:hAnsi="Segoe UI"/>
          <w:noProof/>
          <w:color w:val="auto"/>
          <w:sz w:val="24"/>
          <w:szCs w:val="24"/>
          <w:lang w:eastAsia="en-US"/>
        </w:rPr>
      </w:pPr>
      <w:r>
        <w:rPr>
          <w:rFonts w:ascii="Segoe UI" w:eastAsia="Times New Roman" w:hAnsi="Segoe UI"/>
          <w:noProof/>
          <w:color w:val="auto"/>
          <w:sz w:val="24"/>
          <w:szCs w:val="24"/>
          <w:lang w:eastAsia="en-US"/>
        </w:rPr>
        <w:t xml:space="preserve">кандидат </w:t>
      </w:r>
      <w:r w:rsidRPr="002E6021">
        <w:rPr>
          <w:rFonts w:ascii="Segoe UI" w:eastAsia="Times New Roman" w:hAnsi="Segoe UI"/>
          <w:noProof/>
          <w:color w:val="auto"/>
          <w:sz w:val="24"/>
          <w:szCs w:val="24"/>
          <w:lang w:eastAsia="en-US"/>
        </w:rPr>
        <w:t>э</w:t>
      </w:r>
      <w:r>
        <w:rPr>
          <w:rFonts w:ascii="Segoe UI" w:eastAsia="Times New Roman" w:hAnsi="Segoe UI"/>
          <w:noProof/>
          <w:color w:val="auto"/>
          <w:sz w:val="24"/>
          <w:szCs w:val="24"/>
          <w:lang w:eastAsia="en-US"/>
        </w:rPr>
        <w:t xml:space="preserve">кономических </w:t>
      </w:r>
      <w:r w:rsidRPr="002E6021">
        <w:rPr>
          <w:rFonts w:ascii="Segoe UI" w:eastAsia="Times New Roman" w:hAnsi="Segoe UI"/>
          <w:noProof/>
          <w:color w:val="auto"/>
          <w:sz w:val="24"/>
          <w:szCs w:val="24"/>
          <w:lang w:eastAsia="en-US"/>
        </w:rPr>
        <w:t>н</w:t>
      </w:r>
      <w:r>
        <w:rPr>
          <w:rFonts w:ascii="Segoe UI" w:eastAsia="Times New Roman" w:hAnsi="Segoe UI"/>
          <w:noProof/>
          <w:color w:val="auto"/>
          <w:sz w:val="24"/>
          <w:szCs w:val="24"/>
          <w:lang w:eastAsia="en-US"/>
        </w:rPr>
        <w:t>аук;</w:t>
      </w:r>
    </w:p>
    <w:p w:rsidR="004D70F8" w:rsidRPr="00FA02DD" w:rsidRDefault="004D70F8" w:rsidP="00FA02DD">
      <w:pPr>
        <w:pStyle w:val="ListParagraph"/>
        <w:widowControl/>
        <w:numPr>
          <w:ilvl w:val="0"/>
          <w:numId w:val="9"/>
        </w:numPr>
        <w:outlineLvl w:val="3"/>
        <w:rPr>
          <w:rFonts w:ascii="Segoe UI" w:eastAsia="Times New Roman" w:hAnsi="Segoe UI"/>
          <w:noProof/>
          <w:color w:val="auto"/>
          <w:sz w:val="24"/>
          <w:szCs w:val="24"/>
          <w:lang w:eastAsia="en-US"/>
        </w:rPr>
      </w:pPr>
      <w:r>
        <w:rPr>
          <w:rFonts w:ascii="Segoe UI" w:eastAsia="Times New Roman" w:hAnsi="Segoe UI"/>
          <w:noProof/>
          <w:color w:val="auto"/>
          <w:sz w:val="24"/>
          <w:szCs w:val="24"/>
          <w:lang w:eastAsia="en-US"/>
        </w:rPr>
        <w:t>доцент кафедры о</w:t>
      </w:r>
      <w:r w:rsidRPr="00FA02DD">
        <w:rPr>
          <w:rFonts w:ascii="Segoe UI" w:eastAsia="Times New Roman" w:hAnsi="Segoe UI"/>
          <w:noProof/>
          <w:color w:val="auto"/>
          <w:sz w:val="24"/>
          <w:szCs w:val="24"/>
          <w:lang w:eastAsia="en-US"/>
        </w:rPr>
        <w:t>ценочной деятельности и корпоративных финансов НОУ МФПУ «Синергия»</w:t>
      </w:r>
      <w:r>
        <w:rPr>
          <w:rFonts w:ascii="Segoe UI" w:eastAsia="Times New Roman" w:hAnsi="Segoe UI"/>
          <w:noProof/>
          <w:color w:val="auto"/>
          <w:sz w:val="24"/>
          <w:szCs w:val="24"/>
          <w:lang w:eastAsia="en-US"/>
        </w:rPr>
        <w:t>;</w:t>
      </w:r>
    </w:p>
    <w:p w:rsidR="004D70F8" w:rsidRPr="00FA02DD" w:rsidRDefault="004D70F8" w:rsidP="00FA02DD">
      <w:pPr>
        <w:pStyle w:val="ListParagraph"/>
        <w:widowControl/>
        <w:numPr>
          <w:ilvl w:val="0"/>
          <w:numId w:val="9"/>
        </w:numPr>
        <w:rPr>
          <w:rFonts w:ascii="Segoe UI" w:eastAsia="Times New Roman" w:hAnsi="Segoe UI"/>
          <w:noProof/>
          <w:color w:val="auto"/>
          <w:sz w:val="24"/>
          <w:szCs w:val="24"/>
          <w:lang w:eastAsia="en-US"/>
        </w:rPr>
      </w:pPr>
      <w:r>
        <w:rPr>
          <w:rFonts w:ascii="Segoe UI" w:eastAsia="Times New Roman" w:hAnsi="Segoe UI"/>
          <w:noProof/>
          <w:color w:val="auto"/>
          <w:sz w:val="24"/>
          <w:szCs w:val="24"/>
          <w:lang w:eastAsia="en-US"/>
        </w:rPr>
        <w:t>консультант консалтинговой группы</w:t>
      </w:r>
      <w:r w:rsidRPr="00FA02DD">
        <w:rPr>
          <w:rFonts w:ascii="Segoe UI" w:eastAsia="Times New Roman" w:hAnsi="Segoe UI"/>
          <w:noProof/>
          <w:color w:val="auto"/>
          <w:sz w:val="24"/>
          <w:szCs w:val="24"/>
          <w:lang w:eastAsia="en-US"/>
        </w:rPr>
        <w:t xml:space="preserve"> «Инвест Проект»</w:t>
      </w:r>
      <w:r>
        <w:rPr>
          <w:rFonts w:ascii="Segoe UI" w:eastAsia="Times New Roman" w:hAnsi="Segoe UI"/>
          <w:noProof/>
          <w:color w:val="auto"/>
          <w:sz w:val="24"/>
          <w:szCs w:val="24"/>
          <w:lang w:eastAsia="en-US"/>
        </w:rPr>
        <w:t>.</w:t>
      </w:r>
    </w:p>
    <w:p w:rsidR="004D70F8" w:rsidRDefault="004D70F8" w:rsidP="00FA02DD">
      <w:pPr>
        <w:pStyle w:val="ListParagraph"/>
        <w:widowControl/>
        <w:ind w:left="1080"/>
        <w:outlineLvl w:val="3"/>
        <w:rPr>
          <w:rFonts w:ascii="Arial" w:hAnsi="Arial" w:cs="Arial"/>
          <w:color w:val="auto"/>
        </w:rPr>
      </w:pPr>
    </w:p>
    <w:p w:rsidR="004D70F8" w:rsidRDefault="004D70F8" w:rsidP="00FA02DD">
      <w:pPr>
        <w:pStyle w:val="ListParagraph"/>
        <w:widowControl/>
        <w:ind w:left="1080"/>
        <w:outlineLvl w:val="3"/>
        <w:rPr>
          <w:rFonts w:ascii="Arial" w:hAnsi="Arial" w:cs="Arial"/>
          <w:color w:val="auto"/>
        </w:rPr>
      </w:pPr>
    </w:p>
    <w:p w:rsidR="004D70F8" w:rsidRPr="00FA02DD" w:rsidRDefault="004D70F8" w:rsidP="00FA02DD">
      <w:pPr>
        <w:widowControl/>
        <w:rPr>
          <w:rFonts w:ascii="Arial" w:hAnsi="Arial" w:cs="Arial"/>
          <w:b/>
          <w:bCs/>
          <w:sz w:val="24"/>
          <w:szCs w:val="24"/>
        </w:rPr>
      </w:pPr>
      <w:r w:rsidRPr="00FA02DD">
        <w:rPr>
          <w:rFonts w:ascii="Arial" w:hAnsi="Arial" w:cs="Arial"/>
          <w:b/>
          <w:bCs/>
          <w:sz w:val="24"/>
          <w:szCs w:val="24"/>
        </w:rPr>
        <w:t>Вопросы семинара:</w:t>
      </w:r>
    </w:p>
    <w:p w:rsidR="004D70F8" w:rsidRPr="00FA02DD" w:rsidRDefault="004D70F8" w:rsidP="00FA02DD">
      <w:pPr>
        <w:widowControl/>
        <w:numPr>
          <w:ilvl w:val="0"/>
          <w:numId w:val="11"/>
        </w:numPr>
        <w:spacing w:before="100" w:beforeAutospacing="1" w:after="100" w:afterAutospacing="1"/>
        <w:ind w:left="1170"/>
        <w:rPr>
          <w:rFonts w:ascii="Segoe UI" w:eastAsia="Times New Roman" w:hAnsi="Segoe UI"/>
          <w:noProof/>
          <w:color w:val="auto"/>
          <w:sz w:val="24"/>
          <w:szCs w:val="24"/>
          <w:lang w:eastAsia="en-US"/>
        </w:rPr>
      </w:pPr>
      <w:r w:rsidRPr="00FA02DD">
        <w:rPr>
          <w:rFonts w:ascii="Segoe UI" w:eastAsia="Times New Roman" w:hAnsi="Segoe UI"/>
          <w:noProof/>
          <w:color w:val="auto"/>
          <w:sz w:val="24"/>
          <w:szCs w:val="24"/>
          <w:lang w:eastAsia="en-US"/>
        </w:rPr>
        <w:t>Особенности методики оценки кадастровой стоимости недвижимости в РФ (ожидаемые изменения в 2016 году);</w:t>
      </w:r>
    </w:p>
    <w:p w:rsidR="004D70F8" w:rsidRPr="00FA02DD" w:rsidRDefault="004D70F8" w:rsidP="00FA02DD">
      <w:pPr>
        <w:widowControl/>
        <w:numPr>
          <w:ilvl w:val="0"/>
          <w:numId w:val="11"/>
        </w:numPr>
        <w:spacing w:before="100" w:beforeAutospacing="1" w:after="100" w:afterAutospacing="1"/>
        <w:ind w:left="1170"/>
        <w:rPr>
          <w:rFonts w:ascii="Segoe UI" w:eastAsia="Times New Roman" w:hAnsi="Segoe UI"/>
          <w:noProof/>
          <w:color w:val="auto"/>
          <w:sz w:val="24"/>
          <w:szCs w:val="24"/>
          <w:lang w:eastAsia="en-US"/>
        </w:rPr>
      </w:pPr>
      <w:r w:rsidRPr="00FA02DD">
        <w:rPr>
          <w:rFonts w:ascii="Segoe UI" w:eastAsia="Times New Roman" w:hAnsi="Segoe UI"/>
          <w:noProof/>
          <w:color w:val="auto"/>
          <w:sz w:val="24"/>
          <w:szCs w:val="24"/>
          <w:lang w:eastAsia="en-US"/>
        </w:rPr>
        <w:t>Ошибки в отчетах об оценке кадастровой стоимости недвижимости;</w:t>
      </w:r>
    </w:p>
    <w:p w:rsidR="004D70F8" w:rsidRPr="00FA02DD" w:rsidRDefault="004D70F8" w:rsidP="00FA02DD">
      <w:pPr>
        <w:widowControl/>
        <w:numPr>
          <w:ilvl w:val="0"/>
          <w:numId w:val="11"/>
        </w:numPr>
        <w:spacing w:before="100" w:beforeAutospacing="1" w:after="100" w:afterAutospacing="1"/>
        <w:ind w:left="1170"/>
        <w:rPr>
          <w:rFonts w:ascii="Segoe UI" w:eastAsia="Times New Roman" w:hAnsi="Segoe UI"/>
          <w:noProof/>
          <w:color w:val="auto"/>
          <w:sz w:val="24"/>
          <w:szCs w:val="24"/>
          <w:lang w:eastAsia="en-US"/>
        </w:rPr>
      </w:pPr>
      <w:r w:rsidRPr="00FA02DD">
        <w:rPr>
          <w:rFonts w:ascii="Segoe UI" w:eastAsia="Times New Roman" w:hAnsi="Segoe UI"/>
          <w:noProof/>
          <w:color w:val="auto"/>
          <w:sz w:val="24"/>
          <w:szCs w:val="24"/>
          <w:lang w:eastAsia="en-US"/>
        </w:rPr>
        <w:t>Практика составления отчета в комиссию или в суд (разбор кейса);</w:t>
      </w:r>
    </w:p>
    <w:p w:rsidR="004D70F8" w:rsidRPr="00FA02DD" w:rsidRDefault="004D70F8" w:rsidP="00FA02DD">
      <w:pPr>
        <w:widowControl/>
        <w:numPr>
          <w:ilvl w:val="0"/>
          <w:numId w:val="11"/>
        </w:numPr>
        <w:spacing w:before="100" w:beforeAutospacing="1" w:after="100" w:afterAutospacing="1"/>
        <w:ind w:left="1170"/>
        <w:rPr>
          <w:rFonts w:ascii="Segoe UI" w:eastAsia="Times New Roman" w:hAnsi="Segoe UI"/>
          <w:noProof/>
          <w:color w:val="auto"/>
          <w:sz w:val="24"/>
          <w:szCs w:val="24"/>
          <w:lang w:eastAsia="en-US"/>
        </w:rPr>
      </w:pPr>
      <w:r w:rsidRPr="00FA02DD">
        <w:rPr>
          <w:rFonts w:ascii="Segoe UI" w:eastAsia="Times New Roman" w:hAnsi="Segoe UI"/>
          <w:noProof/>
          <w:color w:val="auto"/>
          <w:sz w:val="24"/>
          <w:szCs w:val="24"/>
          <w:lang w:eastAsia="en-US"/>
        </w:rPr>
        <w:t>Анализ исходной информации для оценки (в чем особенность различных источников информации);</w:t>
      </w:r>
    </w:p>
    <w:p w:rsidR="004D70F8" w:rsidRPr="00FA02DD" w:rsidRDefault="004D70F8" w:rsidP="00FA02DD">
      <w:pPr>
        <w:widowControl/>
        <w:numPr>
          <w:ilvl w:val="0"/>
          <w:numId w:val="11"/>
        </w:numPr>
        <w:spacing w:before="100" w:beforeAutospacing="1" w:after="100" w:afterAutospacing="1"/>
        <w:ind w:left="1170"/>
        <w:rPr>
          <w:rFonts w:ascii="Segoe UI" w:eastAsia="Times New Roman" w:hAnsi="Segoe UI"/>
          <w:noProof/>
          <w:color w:val="auto"/>
          <w:sz w:val="24"/>
          <w:szCs w:val="24"/>
          <w:lang w:eastAsia="en-US"/>
        </w:rPr>
      </w:pPr>
      <w:r w:rsidRPr="00FA02DD">
        <w:rPr>
          <w:rFonts w:ascii="Segoe UI" w:eastAsia="Times New Roman" w:hAnsi="Segoe UI"/>
          <w:noProof/>
          <w:color w:val="auto"/>
          <w:sz w:val="24"/>
          <w:szCs w:val="24"/>
          <w:lang w:eastAsia="en-US"/>
        </w:rPr>
        <w:t>Анализ работы комиссии и судов по оспариванию кадастровой стоимости (разбор стратегии победы для оценщика).</w:t>
      </w:r>
    </w:p>
    <w:p w:rsidR="004D70F8" w:rsidRDefault="004D70F8" w:rsidP="00FA02DD">
      <w:pPr>
        <w:widowControl/>
        <w:rPr>
          <w:rFonts w:ascii="Arial" w:hAnsi="Arial" w:cs="Arial"/>
          <w:color w:val="auto"/>
        </w:rPr>
      </w:pPr>
    </w:p>
    <w:p w:rsidR="004D70F8" w:rsidRPr="002E6021" w:rsidRDefault="004D70F8" w:rsidP="002E6021">
      <w:bookmarkStart w:id="0" w:name="_GoBack"/>
      <w:bookmarkEnd w:id="0"/>
    </w:p>
    <w:p w:rsidR="004D70F8" w:rsidRDefault="004D70F8" w:rsidP="00FB1499">
      <w:pPr>
        <w:rPr>
          <w:rFonts w:ascii="Segoe UI" w:hAnsi="Segoe UI" w:cs="Segoe UI"/>
          <w:noProof/>
          <w:sz w:val="24"/>
          <w:szCs w:val="24"/>
        </w:rPr>
      </w:pPr>
      <w:r w:rsidRPr="006761E3">
        <w:rPr>
          <w:rFonts w:ascii="Segoe UI" w:hAnsi="Segoe UI" w:cs="Segoe UI"/>
          <w:b/>
          <w:bCs/>
          <w:noProof/>
          <w:sz w:val="24"/>
          <w:szCs w:val="24"/>
        </w:rPr>
        <w:t xml:space="preserve">Место </w:t>
      </w:r>
      <w:r>
        <w:rPr>
          <w:rFonts w:ascii="Segoe UI" w:hAnsi="Segoe UI" w:cs="Segoe UI"/>
          <w:b/>
          <w:bCs/>
          <w:noProof/>
          <w:sz w:val="24"/>
          <w:szCs w:val="24"/>
        </w:rPr>
        <w:t>проведения семинара</w:t>
      </w:r>
      <w:r w:rsidRPr="006761E3">
        <w:rPr>
          <w:rFonts w:ascii="Segoe UI" w:hAnsi="Segoe UI" w:cs="Segoe UI"/>
          <w:b/>
          <w:bCs/>
          <w:noProof/>
          <w:sz w:val="24"/>
          <w:szCs w:val="24"/>
        </w:rPr>
        <w:t>:</w:t>
      </w:r>
      <w:r w:rsidRPr="006761E3">
        <w:rPr>
          <w:rFonts w:ascii="Segoe UI" w:hAnsi="Segoe UI" w:cs="Segoe UI"/>
          <w:noProof/>
          <w:sz w:val="24"/>
          <w:szCs w:val="24"/>
        </w:rPr>
        <w:t xml:space="preserve"> г. Владимир, ул. Дворянская, д. 27а, кор.7, каб. </w:t>
      </w:r>
      <w:r>
        <w:rPr>
          <w:rFonts w:ascii="Segoe UI" w:hAnsi="Segoe UI" w:cs="Segoe UI"/>
          <w:noProof/>
          <w:sz w:val="24"/>
          <w:szCs w:val="24"/>
        </w:rPr>
        <w:t>31А</w:t>
      </w:r>
      <w:r w:rsidRPr="006761E3">
        <w:rPr>
          <w:rFonts w:ascii="Segoe UI" w:hAnsi="Segoe UI" w:cs="Segoe UI"/>
          <w:noProof/>
          <w:sz w:val="24"/>
          <w:szCs w:val="24"/>
        </w:rPr>
        <w:t>.</w:t>
      </w:r>
    </w:p>
    <w:p w:rsidR="004D70F8" w:rsidRPr="00FB1499" w:rsidRDefault="004D70F8" w:rsidP="00FB1499">
      <w:pPr>
        <w:rPr>
          <w:rFonts w:ascii="Segoe UI" w:hAnsi="Segoe UI" w:cs="Segoe UI"/>
          <w:noProof/>
          <w:sz w:val="10"/>
          <w:szCs w:val="10"/>
        </w:rPr>
      </w:pPr>
    </w:p>
    <w:p w:rsidR="004D70F8" w:rsidRDefault="004D70F8" w:rsidP="00FB1499">
      <w:pPr>
        <w:pStyle w:val="410"/>
        <w:shd w:val="clear" w:color="auto" w:fill="auto"/>
        <w:spacing w:after="0" w:line="240" w:lineRule="auto"/>
        <w:ind w:left="23" w:firstLine="0"/>
        <w:rPr>
          <w:rFonts w:ascii="Segoe UI" w:hAnsi="Segoe UI" w:cs="Segoe UI"/>
          <w:b/>
          <w:bCs/>
          <w:noProof/>
          <w:spacing w:val="0"/>
          <w:sz w:val="24"/>
          <w:szCs w:val="24"/>
        </w:rPr>
      </w:pPr>
      <w:r>
        <w:rPr>
          <w:rFonts w:ascii="Segoe UI" w:hAnsi="Segoe UI" w:cs="Segoe UI"/>
          <w:b/>
          <w:bCs/>
          <w:noProof/>
          <w:spacing w:val="0"/>
          <w:sz w:val="24"/>
          <w:szCs w:val="24"/>
        </w:rPr>
        <w:t>Время проведения семинара:  19 ноября 2015 г.</w:t>
      </w:r>
      <w:r w:rsidRPr="00F04C62">
        <w:rPr>
          <w:rFonts w:ascii="Segoe UI" w:hAnsi="Segoe UI" w:cs="Segoe UI"/>
          <w:b/>
          <w:bCs/>
          <w:noProof/>
          <w:spacing w:val="0"/>
          <w:sz w:val="24"/>
          <w:szCs w:val="24"/>
        </w:rPr>
        <w:t xml:space="preserve"> </w:t>
      </w:r>
      <w:r>
        <w:rPr>
          <w:rFonts w:ascii="Segoe UI" w:hAnsi="Segoe UI" w:cs="Segoe UI"/>
          <w:b/>
          <w:bCs/>
          <w:noProof/>
          <w:spacing w:val="0"/>
          <w:sz w:val="24"/>
          <w:szCs w:val="24"/>
        </w:rPr>
        <w:t xml:space="preserve"> с  </w:t>
      </w:r>
      <w:r w:rsidRPr="00FA02DD">
        <w:rPr>
          <w:rFonts w:ascii="Segoe UI" w:hAnsi="Segoe UI" w:cs="Segoe UI"/>
          <w:b/>
          <w:bCs/>
          <w:noProof/>
          <w:spacing w:val="0"/>
          <w:sz w:val="24"/>
          <w:szCs w:val="24"/>
        </w:rPr>
        <w:t>10</w:t>
      </w:r>
      <w:r>
        <w:rPr>
          <w:rFonts w:ascii="Segoe UI" w:hAnsi="Segoe UI" w:cs="Segoe UI"/>
          <w:b/>
          <w:bCs/>
          <w:noProof/>
          <w:spacing w:val="0"/>
          <w:sz w:val="24"/>
          <w:szCs w:val="24"/>
        </w:rPr>
        <w:t>-00</w:t>
      </w:r>
      <w:r w:rsidRPr="00FA02DD">
        <w:rPr>
          <w:rFonts w:ascii="Segoe UI" w:hAnsi="Segoe UI" w:cs="Segoe UI"/>
          <w:b/>
          <w:bCs/>
          <w:noProof/>
          <w:spacing w:val="0"/>
          <w:sz w:val="24"/>
          <w:szCs w:val="24"/>
        </w:rPr>
        <w:t xml:space="preserve"> до 14</w:t>
      </w:r>
      <w:r>
        <w:rPr>
          <w:rFonts w:ascii="Segoe UI" w:hAnsi="Segoe UI" w:cs="Segoe UI"/>
          <w:b/>
          <w:bCs/>
          <w:noProof/>
          <w:spacing w:val="0"/>
          <w:sz w:val="24"/>
          <w:szCs w:val="24"/>
        </w:rPr>
        <w:t>-00</w:t>
      </w:r>
    </w:p>
    <w:p w:rsidR="004D70F8" w:rsidRPr="00654C66" w:rsidRDefault="004D70F8" w:rsidP="00FB1499">
      <w:pPr>
        <w:pStyle w:val="410"/>
        <w:shd w:val="clear" w:color="auto" w:fill="auto"/>
        <w:spacing w:after="0" w:line="240" w:lineRule="auto"/>
        <w:ind w:left="23" w:firstLine="0"/>
        <w:rPr>
          <w:rFonts w:ascii="Segoe UI" w:hAnsi="Segoe UI" w:cs="Segoe UI"/>
          <w:b/>
          <w:bCs/>
          <w:noProof/>
          <w:spacing w:val="0"/>
          <w:sz w:val="10"/>
          <w:szCs w:val="10"/>
        </w:rPr>
      </w:pPr>
    </w:p>
    <w:p w:rsidR="004D70F8" w:rsidRPr="00FB1499" w:rsidRDefault="004D70F8" w:rsidP="00FB1499">
      <w:pPr>
        <w:rPr>
          <w:rFonts w:ascii="Segoe UI" w:hAnsi="Segoe UI" w:cs="Segoe UI"/>
          <w:noProof/>
          <w:sz w:val="10"/>
          <w:szCs w:val="10"/>
        </w:rPr>
      </w:pPr>
    </w:p>
    <w:p w:rsidR="004D70F8" w:rsidRDefault="004D70F8" w:rsidP="00FB1499">
      <w:pPr>
        <w:rPr>
          <w:rFonts w:ascii="Segoe UI" w:hAnsi="Segoe UI" w:cs="Segoe UI"/>
          <w:noProof/>
          <w:sz w:val="24"/>
          <w:szCs w:val="24"/>
        </w:rPr>
      </w:pPr>
      <w:r w:rsidRPr="000A0352">
        <w:rPr>
          <w:rFonts w:ascii="Segoe UI" w:eastAsia="Times New Roman" w:hAnsi="Segoe UI"/>
          <w:b/>
          <w:bCs/>
          <w:noProof/>
          <w:color w:val="auto"/>
          <w:sz w:val="24"/>
          <w:szCs w:val="24"/>
        </w:rPr>
        <w:t>Получаемый документ:</w:t>
      </w:r>
      <w:r>
        <w:rPr>
          <w:b/>
          <w:bCs/>
          <w:sz w:val="24"/>
          <w:szCs w:val="24"/>
        </w:rPr>
        <w:t xml:space="preserve"> </w:t>
      </w:r>
      <w:r w:rsidRPr="000A0352">
        <w:rPr>
          <w:rFonts w:ascii="Segoe UI" w:hAnsi="Segoe UI" w:cs="Segoe UI"/>
          <w:noProof/>
          <w:sz w:val="24"/>
          <w:szCs w:val="24"/>
        </w:rPr>
        <w:t>Сертификат</w:t>
      </w:r>
    </w:p>
    <w:p w:rsidR="004D70F8" w:rsidRPr="00FB1499" w:rsidRDefault="004D70F8" w:rsidP="00FB1499">
      <w:pPr>
        <w:rPr>
          <w:rFonts w:ascii="Segoe UI" w:hAnsi="Segoe UI" w:cs="Segoe UI"/>
          <w:noProof/>
          <w:sz w:val="10"/>
          <w:szCs w:val="10"/>
        </w:rPr>
      </w:pPr>
    </w:p>
    <w:p w:rsidR="004D70F8" w:rsidRDefault="004D70F8" w:rsidP="00FB1499">
      <w:pPr>
        <w:jc w:val="both"/>
        <w:rPr>
          <w:rFonts w:ascii="Segoe UI" w:eastAsia="Times New Roman" w:hAnsi="Segoe UI"/>
          <w:b/>
          <w:bCs/>
          <w:noProof/>
          <w:color w:val="auto"/>
          <w:sz w:val="24"/>
          <w:szCs w:val="24"/>
        </w:rPr>
      </w:pPr>
      <w:r w:rsidRPr="000A0352">
        <w:rPr>
          <w:rFonts w:ascii="Segoe UI" w:eastAsia="Times New Roman" w:hAnsi="Segoe UI"/>
          <w:b/>
          <w:bCs/>
          <w:noProof/>
          <w:color w:val="auto"/>
          <w:sz w:val="24"/>
          <w:szCs w:val="24"/>
        </w:rPr>
        <w:t>Профессиональную консультацию по выбору курса или направления обучения</w:t>
      </w:r>
      <w:r w:rsidRPr="00EE73AD">
        <w:rPr>
          <w:rFonts w:ascii="Segoe UI" w:eastAsia="Times New Roman" w:hAnsi="Segoe UI"/>
          <w:b/>
          <w:bCs/>
          <w:noProof/>
          <w:lang w:eastAsia="en-US"/>
        </w:rPr>
        <w:t xml:space="preserve"> </w:t>
      </w:r>
      <w:r w:rsidRPr="000A0352">
        <w:rPr>
          <w:rFonts w:ascii="Segoe UI" w:hAnsi="Segoe UI" w:cs="Segoe UI"/>
          <w:noProof/>
          <w:sz w:val="24"/>
          <w:szCs w:val="24"/>
        </w:rPr>
        <w:t xml:space="preserve">Вы получите её у </w:t>
      </w:r>
      <w:hyperlink r:id="rId6" w:history="1">
        <w:r w:rsidRPr="000A0352">
          <w:rPr>
            <w:rFonts w:ascii="Segoe UI" w:hAnsi="Segoe UI" w:cs="Segoe UI"/>
            <w:noProof/>
            <w:sz w:val="24"/>
            <w:szCs w:val="24"/>
          </w:rPr>
          <w:t>наших менеджеров</w:t>
        </w:r>
      </w:hyperlink>
      <w:r w:rsidRPr="000A0352">
        <w:rPr>
          <w:rFonts w:ascii="Segoe UI" w:hAnsi="Segoe UI" w:cs="Segoe UI"/>
          <w:noProof/>
          <w:sz w:val="24"/>
          <w:szCs w:val="24"/>
        </w:rPr>
        <w:t>, позвонив по телефону</w:t>
      </w:r>
      <w:r>
        <w:rPr>
          <w:rFonts w:ascii="Segoe UI" w:eastAsia="Times New Roman" w:hAnsi="Segoe UI"/>
          <w:noProof/>
          <w:lang w:eastAsia="en-US"/>
        </w:rPr>
        <w:t xml:space="preserve"> </w:t>
      </w:r>
      <w:r w:rsidRPr="00FB1499">
        <w:rPr>
          <w:rFonts w:ascii="Segoe UI" w:eastAsia="Times New Roman" w:hAnsi="Segoe UI"/>
          <w:b/>
          <w:bCs/>
          <w:noProof/>
          <w:color w:val="auto"/>
          <w:sz w:val="24"/>
          <w:szCs w:val="24"/>
        </w:rPr>
        <w:t xml:space="preserve">т. </w:t>
      </w:r>
      <w:r>
        <w:rPr>
          <w:rFonts w:ascii="Segoe UI" w:eastAsia="Times New Roman" w:hAnsi="Segoe UI"/>
          <w:b/>
          <w:bCs/>
          <w:noProof/>
          <w:color w:val="auto"/>
          <w:sz w:val="24"/>
          <w:szCs w:val="24"/>
        </w:rPr>
        <w:t xml:space="preserve">4922 </w:t>
      </w:r>
      <w:r w:rsidRPr="00FB1499">
        <w:rPr>
          <w:rFonts w:ascii="Segoe UI" w:eastAsia="Times New Roman" w:hAnsi="Segoe UI"/>
          <w:b/>
          <w:bCs/>
          <w:noProof/>
          <w:color w:val="auto"/>
          <w:sz w:val="24"/>
          <w:szCs w:val="24"/>
        </w:rPr>
        <w:t>46-46-50</w:t>
      </w:r>
      <w:r w:rsidRPr="00EE73AD">
        <w:rPr>
          <w:rFonts w:ascii="Segoe UI" w:eastAsia="Times New Roman" w:hAnsi="Segoe UI"/>
          <w:noProof/>
          <w:lang w:eastAsia="en-US"/>
        </w:rPr>
        <w:t xml:space="preserve">, </w:t>
      </w:r>
      <w:r w:rsidRPr="000A0352">
        <w:rPr>
          <w:rFonts w:ascii="Segoe UI" w:hAnsi="Segoe UI" w:cs="Segoe UI"/>
          <w:noProof/>
          <w:sz w:val="24"/>
          <w:szCs w:val="24"/>
        </w:rPr>
        <w:t>написав письмо</w:t>
      </w:r>
      <w:r w:rsidRPr="00EE73AD">
        <w:rPr>
          <w:rFonts w:ascii="Segoe UI" w:eastAsia="Times New Roman" w:hAnsi="Segoe UI"/>
          <w:noProof/>
          <w:lang w:eastAsia="en-US"/>
        </w:rPr>
        <w:t xml:space="preserve"> </w:t>
      </w:r>
      <w:r w:rsidRPr="00FB1499">
        <w:rPr>
          <w:rFonts w:ascii="Segoe UI" w:eastAsia="Times New Roman" w:hAnsi="Segoe UI"/>
          <w:b/>
          <w:bCs/>
          <w:noProof/>
          <w:color w:val="auto"/>
          <w:sz w:val="24"/>
          <w:szCs w:val="24"/>
        </w:rPr>
        <w:t>intelres@list.ru</w:t>
      </w:r>
      <w:r w:rsidRPr="00EE73AD">
        <w:rPr>
          <w:rFonts w:ascii="Segoe UI" w:eastAsia="Times New Roman" w:hAnsi="Segoe UI"/>
          <w:noProof/>
          <w:lang w:eastAsia="en-US"/>
        </w:rPr>
        <w:t xml:space="preserve"> </w:t>
      </w:r>
      <w:r w:rsidRPr="000A0352">
        <w:rPr>
          <w:rFonts w:ascii="Segoe UI" w:hAnsi="Segoe UI" w:cs="Segoe UI"/>
          <w:noProof/>
          <w:sz w:val="24"/>
          <w:szCs w:val="24"/>
        </w:rPr>
        <w:t>или обратившись к нам в офис</w:t>
      </w:r>
      <w:r w:rsidRPr="000A0352">
        <w:rPr>
          <w:rFonts w:ascii="Arial Black" w:hAnsi="Arial Black" w:cs="Arial Black"/>
          <w:b/>
          <w:bCs/>
          <w:sz w:val="28"/>
          <w:szCs w:val="28"/>
        </w:rPr>
        <w:t xml:space="preserve"> </w:t>
      </w:r>
      <w:r w:rsidRPr="000A0352">
        <w:rPr>
          <w:rFonts w:ascii="Segoe UI" w:eastAsia="Times New Roman" w:hAnsi="Segoe UI"/>
          <w:b/>
          <w:bCs/>
          <w:noProof/>
          <w:color w:val="auto"/>
          <w:sz w:val="24"/>
          <w:szCs w:val="24"/>
        </w:rPr>
        <w:t>г. Владимир, ул. Дворянская, д. 27а, кор.7, каб. 31</w:t>
      </w:r>
      <w:r>
        <w:rPr>
          <w:rFonts w:ascii="Segoe UI" w:eastAsia="Times New Roman" w:hAnsi="Segoe UI"/>
          <w:b/>
          <w:bCs/>
          <w:noProof/>
          <w:color w:val="auto"/>
          <w:sz w:val="24"/>
          <w:szCs w:val="24"/>
        </w:rPr>
        <w:t>.</w:t>
      </w:r>
    </w:p>
    <w:p w:rsidR="004D70F8" w:rsidRPr="000A0352" w:rsidRDefault="004D70F8" w:rsidP="00FB1499">
      <w:pPr>
        <w:jc w:val="both"/>
        <w:rPr>
          <w:rFonts w:ascii="Arial Black" w:hAnsi="Arial Black" w:cs="Arial Black"/>
          <w:b/>
          <w:bCs/>
          <w:sz w:val="28"/>
          <w:szCs w:val="28"/>
        </w:rPr>
      </w:pPr>
    </w:p>
    <w:p w:rsidR="004D70F8" w:rsidRPr="00FB1499" w:rsidRDefault="004D70F8" w:rsidP="00FB1499">
      <w:pPr>
        <w:jc w:val="both"/>
        <w:rPr>
          <w:rFonts w:ascii="Segoe UI" w:hAnsi="Segoe UI" w:cs="Segoe UI"/>
          <w:noProof/>
          <w:sz w:val="24"/>
          <w:szCs w:val="24"/>
        </w:rPr>
      </w:pPr>
      <w:r w:rsidRPr="00FB1499">
        <w:rPr>
          <w:rFonts w:ascii="Segoe UI" w:eastAsia="Times New Roman" w:hAnsi="Segoe UI"/>
          <w:b/>
          <w:bCs/>
          <w:noProof/>
          <w:color w:val="auto"/>
          <w:sz w:val="24"/>
          <w:szCs w:val="24"/>
        </w:rPr>
        <w:t>Заявка на семинар</w:t>
      </w:r>
      <w:r>
        <w:rPr>
          <w:rFonts w:ascii="Segoe UI" w:eastAsia="Times New Roman" w:hAnsi="Segoe UI"/>
          <w:b/>
          <w:bCs/>
          <w:noProof/>
          <w:color w:val="auto"/>
          <w:sz w:val="24"/>
          <w:szCs w:val="24"/>
        </w:rPr>
        <w:t xml:space="preserve">: </w:t>
      </w:r>
      <w:r w:rsidRPr="00FB1499">
        <w:rPr>
          <w:rFonts w:ascii="Segoe UI" w:eastAsia="Times New Roman" w:hAnsi="Segoe UI"/>
          <w:b/>
          <w:bCs/>
          <w:noProof/>
          <w:color w:val="auto"/>
          <w:sz w:val="24"/>
          <w:szCs w:val="24"/>
        </w:rPr>
        <w:t xml:space="preserve"> </w:t>
      </w:r>
      <w:r w:rsidRPr="00FB1499">
        <w:rPr>
          <w:rFonts w:ascii="Segoe UI" w:hAnsi="Segoe UI" w:cs="Segoe UI"/>
          <w:noProof/>
          <w:sz w:val="24"/>
          <w:szCs w:val="24"/>
        </w:rPr>
        <w:t>в приложении.</w:t>
      </w:r>
    </w:p>
    <w:p w:rsidR="004D70F8" w:rsidRPr="00654C66" w:rsidRDefault="004D70F8" w:rsidP="00FB1499">
      <w:pPr>
        <w:pStyle w:val="NormalWeb"/>
        <w:spacing w:before="0" w:after="0"/>
        <w:jc w:val="both"/>
        <w:rPr>
          <w:rFonts w:ascii="Segoe UI" w:hAnsi="Segoe UI" w:cs="Segoe UI"/>
          <w:b/>
          <w:bCs/>
          <w:noProof/>
          <w:sz w:val="6"/>
          <w:szCs w:val="6"/>
          <w:lang w:eastAsia="en-US"/>
        </w:rPr>
      </w:pPr>
    </w:p>
    <w:p w:rsidR="004D70F8" w:rsidRPr="000A0352" w:rsidRDefault="004D70F8" w:rsidP="00FB1499">
      <w:pPr>
        <w:pStyle w:val="NormalWeb"/>
        <w:spacing w:before="0" w:after="0"/>
        <w:jc w:val="both"/>
        <w:rPr>
          <w:rFonts w:ascii="Segoe UI" w:hAnsi="Segoe UI" w:cs="Segoe UI"/>
          <w:b/>
          <w:bCs/>
          <w:noProof/>
          <w:lang w:eastAsia="en-US"/>
        </w:rPr>
      </w:pPr>
      <w:r w:rsidRPr="000A0352">
        <w:rPr>
          <w:rFonts w:ascii="Segoe UI" w:hAnsi="Segoe UI" w:cs="Segoe UI"/>
          <w:b/>
          <w:bCs/>
          <w:noProof/>
          <w:lang w:eastAsia="en-US"/>
        </w:rPr>
        <w:t xml:space="preserve">С уважением, </w:t>
      </w:r>
    </w:p>
    <w:p w:rsidR="004D70F8" w:rsidRPr="000A0352" w:rsidRDefault="004D70F8" w:rsidP="00FB1499">
      <w:pPr>
        <w:pStyle w:val="NormalWeb"/>
        <w:spacing w:before="0" w:after="0"/>
        <w:jc w:val="both"/>
        <w:rPr>
          <w:rFonts w:ascii="Segoe UI" w:hAnsi="Segoe UI" w:cs="Segoe UI"/>
          <w:b/>
          <w:bCs/>
          <w:noProof/>
          <w:lang w:eastAsia="en-US"/>
        </w:rPr>
      </w:pPr>
      <w:r w:rsidRPr="000A0352">
        <w:rPr>
          <w:rFonts w:ascii="Segoe UI" w:hAnsi="Segoe UI" w:cs="Segoe UI"/>
          <w:b/>
          <w:bCs/>
          <w:noProof/>
          <w:lang w:eastAsia="en-US"/>
        </w:rPr>
        <w:t>директор Учебного центра «Интеллект Ресурс»</w:t>
      </w:r>
      <w:r>
        <w:rPr>
          <w:rFonts w:ascii="Segoe UI" w:hAnsi="Segoe UI" w:cs="Segoe UI"/>
          <w:b/>
          <w:bCs/>
          <w:noProof/>
          <w:lang w:eastAsia="en-US"/>
        </w:rPr>
        <w:t xml:space="preserve">                                  Ольга Осокина</w:t>
      </w:r>
    </w:p>
    <w:p w:rsidR="004D70F8" w:rsidRDefault="004D70F8" w:rsidP="00A13530">
      <w:pPr>
        <w:jc w:val="center"/>
        <w:rPr>
          <w:rFonts w:ascii="Arial Black" w:hAnsi="Arial Black" w:cs="Arial Black"/>
          <w:color w:val="006666"/>
          <w:sz w:val="16"/>
          <w:szCs w:val="16"/>
        </w:rPr>
      </w:pPr>
    </w:p>
    <w:p w:rsidR="004D70F8" w:rsidRPr="00C41409" w:rsidRDefault="004D70F8" w:rsidP="00A13530">
      <w:pPr>
        <w:jc w:val="center"/>
        <w:rPr>
          <w:rFonts w:ascii="Arial Black" w:hAnsi="Arial Black" w:cs="Arial Black"/>
          <w:color w:val="006666"/>
          <w:sz w:val="16"/>
          <w:szCs w:val="16"/>
        </w:rPr>
      </w:pPr>
    </w:p>
    <w:p w:rsidR="004D70F8" w:rsidRPr="00C41409" w:rsidRDefault="004D70F8" w:rsidP="00A13530">
      <w:pPr>
        <w:jc w:val="center"/>
        <w:rPr>
          <w:rFonts w:ascii="Segoe UI" w:hAnsi="Segoe UI" w:cs="Segoe UI"/>
          <w:b/>
          <w:bCs/>
          <w:noProof/>
          <w:color w:val="A6A6A6"/>
          <w:sz w:val="44"/>
          <w:szCs w:val="44"/>
        </w:rPr>
      </w:pPr>
      <w:r w:rsidRPr="00C41409">
        <w:rPr>
          <w:rFonts w:ascii="Segoe UI" w:hAnsi="Segoe UI" w:cs="Segoe UI"/>
          <w:b/>
          <w:bCs/>
          <w:noProof/>
          <w:color w:val="A6A6A6"/>
          <w:sz w:val="44"/>
          <w:szCs w:val="44"/>
        </w:rPr>
        <w:t>Новый взгляд на образование!</w:t>
      </w:r>
    </w:p>
    <w:sectPr w:rsidR="004D70F8" w:rsidRPr="00C41409" w:rsidSect="00FB1499">
      <w:pgSz w:w="11907" w:h="16839"/>
      <w:pgMar w:top="567" w:right="567" w:bottom="567" w:left="567" w:header="720" w:footer="720" w:gutter="0"/>
      <w:cols w:space="3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790"/>
    <w:multiLevelType w:val="hybridMultilevel"/>
    <w:tmpl w:val="0FEE6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2E14F3"/>
    <w:multiLevelType w:val="hybridMultilevel"/>
    <w:tmpl w:val="C7C0A7E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1F535F06"/>
    <w:multiLevelType w:val="hybridMultilevel"/>
    <w:tmpl w:val="5FA0D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901353"/>
    <w:multiLevelType w:val="hybridMultilevel"/>
    <w:tmpl w:val="1234B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8426D09"/>
    <w:multiLevelType w:val="multilevel"/>
    <w:tmpl w:val="73B44B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00078CE"/>
    <w:multiLevelType w:val="hybridMultilevel"/>
    <w:tmpl w:val="70F85A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BD918CC"/>
    <w:multiLevelType w:val="hybridMultilevel"/>
    <w:tmpl w:val="BAF6E642"/>
    <w:lvl w:ilvl="0" w:tplc="7B32CB8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331053"/>
    <w:multiLevelType w:val="hybridMultilevel"/>
    <w:tmpl w:val="D4462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FE6896"/>
    <w:multiLevelType w:val="hybridMultilevel"/>
    <w:tmpl w:val="161ED7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D890033"/>
    <w:multiLevelType w:val="hybridMultilevel"/>
    <w:tmpl w:val="B61CFF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8DD020A"/>
    <w:multiLevelType w:val="hybridMultilevel"/>
    <w:tmpl w:val="D3ECBCF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2"/>
  </w:num>
  <w:num w:numId="2">
    <w:abstractNumId w:val="3"/>
  </w:num>
  <w:num w:numId="3">
    <w:abstractNumId w:val="9"/>
  </w:num>
  <w:num w:numId="4">
    <w:abstractNumId w:val="5"/>
  </w:num>
  <w:num w:numId="5">
    <w:abstractNumId w:val="0"/>
  </w:num>
  <w:num w:numId="6">
    <w:abstractNumId w:val="7"/>
  </w:num>
  <w:num w:numId="7">
    <w:abstractNumId w:val="1"/>
  </w:num>
  <w:num w:numId="8">
    <w:abstractNumId w:val="6"/>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EA0"/>
    <w:rsid w:val="00004AFA"/>
    <w:rsid w:val="000A0352"/>
    <w:rsid w:val="000A6EAD"/>
    <w:rsid w:val="001247E6"/>
    <w:rsid w:val="00267486"/>
    <w:rsid w:val="002E6021"/>
    <w:rsid w:val="002F2A90"/>
    <w:rsid w:val="003608FE"/>
    <w:rsid w:val="003642DF"/>
    <w:rsid w:val="004D70F8"/>
    <w:rsid w:val="00501D3A"/>
    <w:rsid w:val="00576817"/>
    <w:rsid w:val="005E4C8E"/>
    <w:rsid w:val="0065140B"/>
    <w:rsid w:val="00654C66"/>
    <w:rsid w:val="006761E3"/>
    <w:rsid w:val="007342E6"/>
    <w:rsid w:val="00751B00"/>
    <w:rsid w:val="0082381B"/>
    <w:rsid w:val="00832EA0"/>
    <w:rsid w:val="00905A9A"/>
    <w:rsid w:val="00915C9C"/>
    <w:rsid w:val="00971161"/>
    <w:rsid w:val="009B606F"/>
    <w:rsid w:val="00A05982"/>
    <w:rsid w:val="00A13530"/>
    <w:rsid w:val="00A5718A"/>
    <w:rsid w:val="00B07BF7"/>
    <w:rsid w:val="00B83575"/>
    <w:rsid w:val="00BC3E52"/>
    <w:rsid w:val="00BF43A7"/>
    <w:rsid w:val="00C054BC"/>
    <w:rsid w:val="00C35104"/>
    <w:rsid w:val="00C41409"/>
    <w:rsid w:val="00C47F4B"/>
    <w:rsid w:val="00C6312D"/>
    <w:rsid w:val="00CB336C"/>
    <w:rsid w:val="00D554A1"/>
    <w:rsid w:val="00D87B53"/>
    <w:rsid w:val="00DE5057"/>
    <w:rsid w:val="00EE73AD"/>
    <w:rsid w:val="00F04C62"/>
    <w:rsid w:val="00F30BD9"/>
    <w:rsid w:val="00F43D6C"/>
    <w:rsid w:val="00F87036"/>
    <w:rsid w:val="00FA02DD"/>
    <w:rsid w:val="00FB14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FE"/>
    <w:pPr>
      <w:widowControl w:val="0"/>
    </w:pPr>
    <w:rPr>
      <w:rFonts w:eastAsia="SimSun" w:cs="Times New Roman"/>
      <w:color w:val="000000"/>
      <w:sz w:val="20"/>
      <w:szCs w:val="20"/>
    </w:rPr>
  </w:style>
  <w:style w:type="paragraph" w:styleId="Heading1">
    <w:name w:val="heading 1"/>
    <w:basedOn w:val="Normal"/>
    <w:next w:val="Normal"/>
    <w:link w:val="Heading1Char"/>
    <w:uiPriority w:val="99"/>
    <w:qFormat/>
    <w:rsid w:val="003608FE"/>
    <w:pPr>
      <w:keepNext/>
      <w:keepLines/>
      <w:spacing w:before="240" w:after="60"/>
      <w:outlineLvl w:val="0"/>
    </w:pPr>
    <w:rPr>
      <w:rFonts w:ascii="Arial" w:hAnsi="Arial" w:cs="Arial"/>
      <w:b/>
      <w:bCs/>
      <w:sz w:val="36"/>
      <w:szCs w:val="36"/>
    </w:rPr>
  </w:style>
  <w:style w:type="paragraph" w:styleId="Heading2">
    <w:name w:val="heading 2"/>
    <w:basedOn w:val="Heading1"/>
    <w:next w:val="Normal"/>
    <w:link w:val="Heading2Char"/>
    <w:uiPriority w:val="99"/>
    <w:qFormat/>
    <w:rsid w:val="003608FE"/>
    <w:pPr>
      <w:outlineLvl w:val="1"/>
    </w:pPr>
    <w:rPr>
      <w:sz w:val="32"/>
      <w:szCs w:val="32"/>
    </w:rPr>
  </w:style>
  <w:style w:type="paragraph" w:styleId="Heading3">
    <w:name w:val="heading 3"/>
    <w:basedOn w:val="Heading2"/>
    <w:next w:val="Normal"/>
    <w:link w:val="Heading3Char"/>
    <w:uiPriority w:val="99"/>
    <w:qFormat/>
    <w:rsid w:val="003608FE"/>
    <w:pPr>
      <w:outlineLvl w:val="2"/>
    </w:pPr>
    <w:rPr>
      <w:sz w:val="28"/>
      <w:szCs w:val="28"/>
    </w:rPr>
  </w:style>
  <w:style w:type="paragraph" w:styleId="Heading4">
    <w:name w:val="heading 4"/>
    <w:basedOn w:val="Normal"/>
    <w:next w:val="Normal"/>
    <w:link w:val="Heading4Char"/>
    <w:uiPriority w:val="99"/>
    <w:qFormat/>
    <w:rsid w:val="0065140B"/>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25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C725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C725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9"/>
    <w:semiHidden/>
    <w:locked/>
    <w:rsid w:val="0065140B"/>
    <w:rPr>
      <w:rFonts w:ascii="Cambria" w:hAnsi="Cambria" w:cs="Cambria"/>
      <w:b/>
      <w:bCs/>
      <w:i/>
      <w:iCs/>
      <w:color w:val="4F81BD"/>
    </w:rPr>
  </w:style>
  <w:style w:type="character" w:customStyle="1" w:styleId="41">
    <w:name w:val="Основной текст (41)_"/>
    <w:link w:val="410"/>
    <w:uiPriority w:val="99"/>
    <w:locked/>
    <w:rsid w:val="00B07BF7"/>
    <w:rPr>
      <w:rFonts w:ascii="Tahoma" w:eastAsia="Times New Roman" w:hAnsi="Tahoma" w:cs="Tahoma"/>
      <w:spacing w:val="10"/>
      <w:sz w:val="21"/>
      <w:szCs w:val="21"/>
      <w:shd w:val="clear" w:color="auto" w:fill="FFFFFF"/>
    </w:rPr>
  </w:style>
  <w:style w:type="paragraph" w:customStyle="1" w:styleId="410">
    <w:name w:val="Основной текст (41)"/>
    <w:basedOn w:val="Normal"/>
    <w:link w:val="41"/>
    <w:uiPriority w:val="99"/>
    <w:rsid w:val="00B07BF7"/>
    <w:pPr>
      <w:widowControl/>
      <w:shd w:val="clear" w:color="auto" w:fill="FFFFFF"/>
      <w:spacing w:after="60" w:line="240" w:lineRule="atLeast"/>
      <w:ind w:hanging="360"/>
    </w:pPr>
    <w:rPr>
      <w:rFonts w:ascii="Tahoma" w:eastAsia="Times New Roman" w:hAnsi="Tahoma" w:cs="Tahoma"/>
      <w:color w:val="auto"/>
      <w:spacing w:val="10"/>
      <w:sz w:val="21"/>
      <w:szCs w:val="21"/>
    </w:rPr>
  </w:style>
  <w:style w:type="character" w:styleId="Hyperlink">
    <w:name w:val="Hyperlink"/>
    <w:basedOn w:val="DefaultParagraphFont"/>
    <w:uiPriority w:val="99"/>
    <w:semiHidden/>
    <w:rsid w:val="00971161"/>
    <w:rPr>
      <w:color w:val="0000FF"/>
      <w:u w:val="single"/>
    </w:rPr>
  </w:style>
  <w:style w:type="paragraph" w:styleId="BodyText3">
    <w:name w:val="Body Text 3"/>
    <w:basedOn w:val="Normal"/>
    <w:link w:val="BodyText3Char"/>
    <w:uiPriority w:val="99"/>
    <w:rsid w:val="00971161"/>
    <w:pPr>
      <w:widowControl/>
      <w:jc w:val="both"/>
    </w:pPr>
    <w:rPr>
      <w:rFonts w:eastAsia="Times New Roman"/>
      <w:color w:val="auto"/>
    </w:rPr>
  </w:style>
  <w:style w:type="character" w:customStyle="1" w:styleId="BodyText3Char">
    <w:name w:val="Body Text 3 Char"/>
    <w:basedOn w:val="DefaultParagraphFont"/>
    <w:link w:val="BodyText3"/>
    <w:uiPriority w:val="99"/>
    <w:locked/>
    <w:rsid w:val="00971161"/>
  </w:style>
  <w:style w:type="paragraph" w:styleId="ListParagraph">
    <w:name w:val="List Paragraph"/>
    <w:basedOn w:val="Normal"/>
    <w:uiPriority w:val="99"/>
    <w:qFormat/>
    <w:rsid w:val="00971161"/>
    <w:pPr>
      <w:ind w:left="720"/>
    </w:pPr>
  </w:style>
  <w:style w:type="paragraph" w:styleId="NormalWeb">
    <w:name w:val="Normal (Web)"/>
    <w:basedOn w:val="Normal"/>
    <w:uiPriority w:val="99"/>
    <w:rsid w:val="00971161"/>
    <w:pPr>
      <w:widowControl/>
      <w:spacing w:before="240" w:after="240"/>
    </w:pPr>
    <w:rPr>
      <w:rFonts w:eastAsia="Times New Roman"/>
      <w:color w:val="auto"/>
      <w:sz w:val="24"/>
      <w:szCs w:val="24"/>
    </w:rPr>
  </w:style>
  <w:style w:type="paragraph" w:customStyle="1" w:styleId="dolzh">
    <w:name w:val="dolzh"/>
    <w:basedOn w:val="Normal"/>
    <w:uiPriority w:val="99"/>
    <w:rsid w:val="000A0352"/>
    <w:pPr>
      <w:widowControl/>
      <w:spacing w:before="100" w:beforeAutospacing="1" w:after="100" w:afterAutospacing="1"/>
    </w:pPr>
    <w:rPr>
      <w:rFonts w:eastAsia="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975256245">
      <w:marLeft w:val="0"/>
      <w:marRight w:val="0"/>
      <w:marTop w:val="0"/>
      <w:marBottom w:val="0"/>
      <w:divBdr>
        <w:top w:val="none" w:sz="0" w:space="0" w:color="auto"/>
        <w:left w:val="none" w:sz="0" w:space="0" w:color="auto"/>
        <w:bottom w:val="none" w:sz="0" w:space="0" w:color="auto"/>
        <w:right w:val="none" w:sz="0" w:space="0" w:color="auto"/>
      </w:divBdr>
      <w:divsChild>
        <w:div w:id="1975256257">
          <w:marLeft w:val="150"/>
          <w:marRight w:val="150"/>
          <w:marTop w:val="150"/>
          <w:marBottom w:val="150"/>
          <w:divBdr>
            <w:top w:val="none" w:sz="0" w:space="0" w:color="auto"/>
            <w:left w:val="single" w:sz="6" w:space="8" w:color="0857A6"/>
            <w:bottom w:val="none" w:sz="0" w:space="0" w:color="auto"/>
            <w:right w:val="none" w:sz="0" w:space="0" w:color="auto"/>
          </w:divBdr>
          <w:divsChild>
            <w:div w:id="1975256252">
              <w:marLeft w:val="0"/>
              <w:marRight w:val="0"/>
              <w:marTop w:val="0"/>
              <w:marBottom w:val="0"/>
              <w:divBdr>
                <w:top w:val="none" w:sz="0" w:space="0" w:color="auto"/>
                <w:left w:val="none" w:sz="0" w:space="0" w:color="auto"/>
                <w:bottom w:val="none" w:sz="0" w:space="0" w:color="auto"/>
                <w:right w:val="none" w:sz="0" w:space="0" w:color="auto"/>
              </w:divBdr>
              <w:divsChild>
                <w:div w:id="1975256259">
                  <w:marLeft w:val="0"/>
                  <w:marRight w:val="0"/>
                  <w:marTop w:val="0"/>
                  <w:marBottom w:val="0"/>
                  <w:divBdr>
                    <w:top w:val="none" w:sz="0" w:space="0" w:color="auto"/>
                    <w:left w:val="none" w:sz="0" w:space="0" w:color="auto"/>
                    <w:bottom w:val="none" w:sz="0" w:space="0" w:color="auto"/>
                    <w:right w:val="none" w:sz="0" w:space="0" w:color="auto"/>
                  </w:divBdr>
                  <w:divsChild>
                    <w:div w:id="1975256258">
                      <w:marLeft w:val="0"/>
                      <w:marRight w:val="0"/>
                      <w:marTop w:val="0"/>
                      <w:marBottom w:val="0"/>
                      <w:divBdr>
                        <w:top w:val="none" w:sz="0" w:space="0" w:color="auto"/>
                        <w:left w:val="none" w:sz="0" w:space="0" w:color="auto"/>
                        <w:bottom w:val="none" w:sz="0" w:space="0" w:color="auto"/>
                        <w:right w:val="none" w:sz="0" w:space="0" w:color="auto"/>
                      </w:divBdr>
                      <w:divsChild>
                        <w:div w:id="1975256247">
                          <w:marLeft w:val="0"/>
                          <w:marRight w:val="0"/>
                          <w:marTop w:val="0"/>
                          <w:marBottom w:val="0"/>
                          <w:divBdr>
                            <w:top w:val="none" w:sz="0" w:space="0" w:color="auto"/>
                            <w:left w:val="none" w:sz="0" w:space="0" w:color="auto"/>
                            <w:bottom w:val="none" w:sz="0" w:space="0" w:color="auto"/>
                            <w:right w:val="none" w:sz="0" w:space="0" w:color="auto"/>
                          </w:divBdr>
                          <w:divsChild>
                            <w:div w:id="1975256244">
                              <w:marLeft w:val="150"/>
                              <w:marRight w:val="150"/>
                              <w:marTop w:val="150"/>
                              <w:marBottom w:val="150"/>
                              <w:divBdr>
                                <w:top w:val="none" w:sz="0" w:space="0" w:color="auto"/>
                                <w:left w:val="single" w:sz="6" w:space="8" w:color="0857A6"/>
                                <w:bottom w:val="none" w:sz="0" w:space="0" w:color="auto"/>
                                <w:right w:val="none" w:sz="0" w:space="0" w:color="auto"/>
                              </w:divBdr>
                              <w:divsChild>
                                <w:div w:id="1975256260">
                                  <w:marLeft w:val="0"/>
                                  <w:marRight w:val="0"/>
                                  <w:marTop w:val="0"/>
                                  <w:marBottom w:val="0"/>
                                  <w:divBdr>
                                    <w:top w:val="none" w:sz="0" w:space="0" w:color="auto"/>
                                    <w:left w:val="none" w:sz="0" w:space="0" w:color="auto"/>
                                    <w:bottom w:val="none" w:sz="0" w:space="0" w:color="auto"/>
                                    <w:right w:val="none" w:sz="0" w:space="0" w:color="auto"/>
                                  </w:divBdr>
                                  <w:divsChild>
                                    <w:div w:id="1975256246">
                                      <w:marLeft w:val="150"/>
                                      <w:marRight w:val="150"/>
                                      <w:marTop w:val="150"/>
                                      <w:marBottom w:val="150"/>
                                      <w:divBdr>
                                        <w:top w:val="none" w:sz="0" w:space="0" w:color="auto"/>
                                        <w:left w:val="single" w:sz="6" w:space="8" w:color="0857A6"/>
                                        <w:bottom w:val="none" w:sz="0" w:space="0" w:color="auto"/>
                                        <w:right w:val="none" w:sz="0" w:space="0" w:color="auto"/>
                                      </w:divBdr>
                                      <w:divsChild>
                                        <w:div w:id="1975256255">
                                          <w:marLeft w:val="0"/>
                                          <w:marRight w:val="0"/>
                                          <w:marTop w:val="0"/>
                                          <w:marBottom w:val="0"/>
                                          <w:divBdr>
                                            <w:top w:val="none" w:sz="0" w:space="0" w:color="auto"/>
                                            <w:left w:val="none" w:sz="0" w:space="0" w:color="auto"/>
                                            <w:bottom w:val="none" w:sz="0" w:space="0" w:color="auto"/>
                                            <w:right w:val="none" w:sz="0" w:space="0" w:color="auto"/>
                                          </w:divBdr>
                                          <w:divsChild>
                                            <w:div w:id="1975256248">
                                              <w:marLeft w:val="0"/>
                                              <w:marRight w:val="0"/>
                                              <w:marTop w:val="0"/>
                                              <w:marBottom w:val="0"/>
                                              <w:divBdr>
                                                <w:top w:val="none" w:sz="0" w:space="0" w:color="auto"/>
                                                <w:left w:val="none" w:sz="0" w:space="0" w:color="auto"/>
                                                <w:bottom w:val="none" w:sz="0" w:space="0" w:color="auto"/>
                                                <w:right w:val="none" w:sz="0" w:space="0" w:color="auto"/>
                                              </w:divBdr>
                                              <w:divsChild>
                                                <w:div w:id="1975256253">
                                                  <w:marLeft w:val="0"/>
                                                  <w:marRight w:val="0"/>
                                                  <w:marTop w:val="0"/>
                                                  <w:marBottom w:val="0"/>
                                                  <w:divBdr>
                                                    <w:top w:val="none" w:sz="0" w:space="0" w:color="auto"/>
                                                    <w:left w:val="none" w:sz="0" w:space="0" w:color="auto"/>
                                                    <w:bottom w:val="none" w:sz="0" w:space="0" w:color="auto"/>
                                                    <w:right w:val="none" w:sz="0" w:space="0" w:color="auto"/>
                                                  </w:divBdr>
                                                  <w:divsChild>
                                                    <w:div w:id="1975256254">
                                                      <w:marLeft w:val="0"/>
                                                      <w:marRight w:val="0"/>
                                                      <w:marTop w:val="0"/>
                                                      <w:marBottom w:val="0"/>
                                                      <w:divBdr>
                                                        <w:top w:val="none" w:sz="0" w:space="0" w:color="auto"/>
                                                        <w:left w:val="none" w:sz="0" w:space="0" w:color="auto"/>
                                                        <w:bottom w:val="none" w:sz="0" w:space="0" w:color="auto"/>
                                                        <w:right w:val="none" w:sz="0" w:space="0" w:color="auto"/>
                                                      </w:divBdr>
                                                      <w:divsChild>
                                                        <w:div w:id="1975256243">
                                                          <w:marLeft w:val="0"/>
                                                          <w:marRight w:val="0"/>
                                                          <w:marTop w:val="0"/>
                                                          <w:marBottom w:val="0"/>
                                                          <w:divBdr>
                                                            <w:top w:val="none" w:sz="0" w:space="0" w:color="auto"/>
                                                            <w:left w:val="none" w:sz="0" w:space="0" w:color="auto"/>
                                                            <w:bottom w:val="none" w:sz="0" w:space="0" w:color="auto"/>
                                                            <w:right w:val="none" w:sz="0" w:space="0" w:color="auto"/>
                                                          </w:divBdr>
                                                        </w:div>
                                                        <w:div w:id="1975256249">
                                                          <w:marLeft w:val="0"/>
                                                          <w:marRight w:val="0"/>
                                                          <w:marTop w:val="0"/>
                                                          <w:marBottom w:val="0"/>
                                                          <w:divBdr>
                                                            <w:top w:val="none" w:sz="0" w:space="0" w:color="auto"/>
                                                            <w:left w:val="none" w:sz="0" w:space="0" w:color="auto"/>
                                                            <w:bottom w:val="none" w:sz="0" w:space="0" w:color="auto"/>
                                                            <w:right w:val="none" w:sz="0" w:space="0" w:color="auto"/>
                                                          </w:divBdr>
                                                        </w:div>
                                                        <w:div w:id="1975256250">
                                                          <w:marLeft w:val="0"/>
                                                          <w:marRight w:val="0"/>
                                                          <w:marTop w:val="0"/>
                                                          <w:marBottom w:val="0"/>
                                                          <w:divBdr>
                                                            <w:top w:val="none" w:sz="0" w:space="0" w:color="auto"/>
                                                            <w:left w:val="none" w:sz="0" w:space="0" w:color="auto"/>
                                                            <w:bottom w:val="none" w:sz="0" w:space="0" w:color="auto"/>
                                                            <w:right w:val="none" w:sz="0" w:space="0" w:color="auto"/>
                                                          </w:divBdr>
                                                        </w:div>
                                                        <w:div w:id="1975256251">
                                                          <w:marLeft w:val="0"/>
                                                          <w:marRight w:val="0"/>
                                                          <w:marTop w:val="0"/>
                                                          <w:marBottom w:val="0"/>
                                                          <w:divBdr>
                                                            <w:top w:val="none" w:sz="0" w:space="0" w:color="auto"/>
                                                            <w:left w:val="none" w:sz="0" w:space="0" w:color="auto"/>
                                                            <w:bottom w:val="none" w:sz="0" w:space="0" w:color="auto"/>
                                                            <w:right w:val="none" w:sz="0" w:space="0" w:color="auto"/>
                                                          </w:divBdr>
                                                        </w:div>
                                                        <w:div w:id="1975256256">
                                                          <w:marLeft w:val="0"/>
                                                          <w:marRight w:val="0"/>
                                                          <w:marTop w:val="0"/>
                                                          <w:marBottom w:val="0"/>
                                                          <w:divBdr>
                                                            <w:top w:val="none" w:sz="0" w:space="0" w:color="auto"/>
                                                            <w:left w:val="none" w:sz="0" w:space="0" w:color="auto"/>
                                                            <w:bottom w:val="none" w:sz="0" w:space="0" w:color="auto"/>
                                                            <w:right w:val="none" w:sz="0" w:space="0" w:color="auto"/>
                                                          </w:divBdr>
                                                        </w:div>
                                                        <w:div w:id="1975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ist.ru/center/comand/manager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219</Words>
  <Characters>1249</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cp:revision>
  <cp:lastPrinted>2015-05-08T07:12:00Z</cp:lastPrinted>
  <dcterms:created xsi:type="dcterms:W3CDTF">2015-10-26T10:04:00Z</dcterms:created>
  <dcterms:modified xsi:type="dcterms:W3CDTF">2015-11-04T10:49:00Z</dcterms:modified>
</cp:coreProperties>
</file>