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FF" w:rsidRDefault="005448FF" w:rsidP="005448FF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1974306" cy="561975"/>
            <wp:effectExtent l="19050" t="0" r="6894" b="0"/>
            <wp:docPr id="2" name="Рисунок 1" descr="ИР_учебный_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Р_учебный_цен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82" cy="56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/>
      </w:tblPr>
      <w:tblGrid>
        <w:gridCol w:w="9571"/>
      </w:tblGrid>
      <w:tr w:rsidR="005448FF" w:rsidRPr="00F829E7" w:rsidTr="001755D7">
        <w:tc>
          <w:tcPr>
            <w:tcW w:w="5000" w:type="pct"/>
          </w:tcPr>
          <w:p w:rsidR="004273ED" w:rsidRDefault="004273ED" w:rsidP="004273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48FF" w:rsidRPr="004273ED" w:rsidRDefault="004273ED" w:rsidP="004273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ED">
              <w:rPr>
                <w:rFonts w:ascii="Times New Roman" w:hAnsi="Times New Roman"/>
                <w:sz w:val="24"/>
                <w:szCs w:val="24"/>
              </w:rPr>
              <w:t>Повышение квалификации по программе</w:t>
            </w:r>
          </w:p>
        </w:tc>
      </w:tr>
    </w:tbl>
    <w:p w:rsidR="009425EF" w:rsidRDefault="004273ED" w:rsidP="009425E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>
        <w:rPr>
          <w:rFonts w:ascii="Times New Roman" w:hAnsi="Times New Roman"/>
          <w:b/>
          <w:caps/>
          <w:sz w:val="28"/>
          <w:szCs w:val="24"/>
        </w:rPr>
        <w:t>«</w:t>
      </w:r>
      <w:r w:rsidR="009425EF">
        <w:rPr>
          <w:rFonts w:ascii="Times New Roman" w:hAnsi="Times New Roman"/>
          <w:b/>
          <w:caps/>
          <w:sz w:val="28"/>
          <w:szCs w:val="24"/>
        </w:rPr>
        <w:t>Актуальные вопросы бухгалт</w:t>
      </w:r>
      <w:r w:rsidR="00197923">
        <w:rPr>
          <w:rFonts w:ascii="Times New Roman" w:hAnsi="Times New Roman"/>
          <w:b/>
          <w:caps/>
          <w:sz w:val="28"/>
          <w:szCs w:val="24"/>
        </w:rPr>
        <w:t>ерского учета в бюджетной сфере</w:t>
      </w:r>
      <w:r>
        <w:rPr>
          <w:rFonts w:ascii="Times New Roman" w:hAnsi="Times New Roman"/>
          <w:b/>
          <w:caps/>
          <w:sz w:val="28"/>
          <w:szCs w:val="24"/>
        </w:rPr>
        <w:t>»</w:t>
      </w:r>
    </w:p>
    <w:p w:rsidR="000772F8" w:rsidRPr="009425EF" w:rsidRDefault="000772F8" w:rsidP="009425E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72F8" w:rsidRDefault="009425EF" w:rsidP="00942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разработан</w:t>
      </w:r>
      <w:r w:rsidR="004273ED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для</w:t>
      </w:r>
      <w:r w:rsidR="000772F8">
        <w:rPr>
          <w:rFonts w:ascii="Times New Roman" w:hAnsi="Times New Roman"/>
          <w:caps/>
          <w:sz w:val="24"/>
          <w:szCs w:val="24"/>
        </w:rPr>
        <w:t xml:space="preserve"> </w:t>
      </w:r>
      <w:r w:rsidR="000772F8" w:rsidRPr="000772F8">
        <w:rPr>
          <w:rFonts w:ascii="Times New Roman" w:hAnsi="Times New Roman"/>
          <w:sz w:val="24"/>
          <w:szCs w:val="24"/>
        </w:rPr>
        <w:t>главных бухгалтеров и специалистов бюджетных, автономных, казенных учреждений, органов государственной власти и местного самоуправления, всех заинтересованных лиц</w:t>
      </w:r>
      <w:r w:rsidR="000772F8">
        <w:rPr>
          <w:rFonts w:ascii="Times New Roman" w:hAnsi="Times New Roman"/>
          <w:sz w:val="24"/>
          <w:szCs w:val="24"/>
        </w:rPr>
        <w:t>.</w:t>
      </w:r>
    </w:p>
    <w:p w:rsidR="004273ED" w:rsidRDefault="004273ED" w:rsidP="00942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3ED" w:rsidRPr="004273ED" w:rsidRDefault="004273ED" w:rsidP="004273ED">
      <w:pPr>
        <w:jc w:val="center"/>
        <w:rPr>
          <w:rFonts w:ascii="Times New Roman" w:hAnsi="Times New Roman"/>
          <w:b/>
          <w:sz w:val="28"/>
          <w:szCs w:val="28"/>
        </w:rPr>
      </w:pPr>
      <w:r w:rsidRPr="004273ED">
        <w:rPr>
          <w:rFonts w:ascii="Times New Roman" w:hAnsi="Times New Roman"/>
          <w:b/>
          <w:sz w:val="28"/>
          <w:szCs w:val="28"/>
        </w:rPr>
        <w:t>1</w:t>
      </w:r>
      <w:r w:rsidR="005D6048">
        <w:rPr>
          <w:rFonts w:ascii="Times New Roman" w:hAnsi="Times New Roman"/>
          <w:b/>
          <w:sz w:val="28"/>
          <w:szCs w:val="28"/>
        </w:rPr>
        <w:t>3</w:t>
      </w:r>
      <w:r w:rsidRPr="004273ED">
        <w:rPr>
          <w:rFonts w:ascii="Times New Roman" w:hAnsi="Times New Roman"/>
          <w:b/>
          <w:sz w:val="28"/>
          <w:szCs w:val="28"/>
        </w:rPr>
        <w:t>-</w:t>
      </w:r>
      <w:r w:rsidR="005D6048">
        <w:rPr>
          <w:rFonts w:ascii="Times New Roman" w:hAnsi="Times New Roman"/>
          <w:b/>
          <w:sz w:val="28"/>
          <w:szCs w:val="28"/>
        </w:rPr>
        <w:t>30</w:t>
      </w:r>
      <w:r w:rsidRPr="004273ED">
        <w:rPr>
          <w:rFonts w:ascii="Times New Roman" w:hAnsi="Times New Roman"/>
          <w:b/>
          <w:sz w:val="28"/>
          <w:szCs w:val="28"/>
        </w:rPr>
        <w:t xml:space="preserve"> </w:t>
      </w:r>
      <w:r w:rsidR="005D6048">
        <w:rPr>
          <w:rFonts w:ascii="Times New Roman" w:hAnsi="Times New Roman"/>
          <w:b/>
          <w:sz w:val="28"/>
          <w:szCs w:val="28"/>
        </w:rPr>
        <w:t>июня</w:t>
      </w:r>
      <w:r w:rsidRPr="004273ED">
        <w:rPr>
          <w:rFonts w:ascii="Times New Roman" w:hAnsi="Times New Roman"/>
          <w:b/>
          <w:sz w:val="28"/>
          <w:szCs w:val="28"/>
        </w:rPr>
        <w:t xml:space="preserve"> 2017 г.</w:t>
      </w:r>
    </w:p>
    <w:p w:rsidR="004273ED" w:rsidRPr="004273ED" w:rsidRDefault="000772F8" w:rsidP="009425EF">
      <w:pPr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</w:rPr>
      </w:pPr>
      <w:r w:rsidRPr="004273ED">
        <w:rPr>
          <w:rFonts w:ascii="Times New Roman" w:hAnsi="Times New Roman"/>
          <w:i/>
          <w:sz w:val="24"/>
          <w:szCs w:val="24"/>
        </w:rPr>
        <w:t xml:space="preserve">Автор и ведущий </w:t>
      </w:r>
      <w:r w:rsidR="004273ED" w:rsidRPr="004273ED">
        <w:rPr>
          <w:rFonts w:ascii="Times New Roman" w:hAnsi="Times New Roman"/>
          <w:i/>
          <w:sz w:val="24"/>
          <w:szCs w:val="24"/>
        </w:rPr>
        <w:t>программы</w:t>
      </w:r>
      <w:r w:rsidRPr="004273ED">
        <w:rPr>
          <w:rFonts w:ascii="Times New Roman" w:hAnsi="Times New Roman"/>
          <w:i/>
          <w:caps/>
          <w:sz w:val="24"/>
          <w:szCs w:val="24"/>
        </w:rPr>
        <w:t xml:space="preserve"> </w:t>
      </w:r>
    </w:p>
    <w:p w:rsidR="004273ED" w:rsidRDefault="007357E8" w:rsidP="00942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Плавник </w:t>
      </w:r>
      <w:proofErr w:type="spellStart"/>
      <w:r w:rsidR="000772F8" w:rsidRPr="00FA1E01">
        <w:rPr>
          <w:rFonts w:ascii="Times New Roman" w:hAnsi="Times New Roman"/>
          <w:b/>
          <w:sz w:val="24"/>
          <w:szCs w:val="24"/>
        </w:rPr>
        <w:t>Радион</w:t>
      </w:r>
      <w:proofErr w:type="spellEnd"/>
      <w:r w:rsidR="000772F8" w:rsidRPr="00FA1E01">
        <w:rPr>
          <w:rFonts w:ascii="Times New Roman" w:hAnsi="Times New Roman"/>
          <w:b/>
          <w:sz w:val="24"/>
          <w:szCs w:val="24"/>
        </w:rPr>
        <w:t> Борисович</w:t>
      </w:r>
      <w:r w:rsidR="004273ED">
        <w:rPr>
          <w:rFonts w:ascii="Times New Roman" w:hAnsi="Times New Roman"/>
          <w:sz w:val="24"/>
          <w:szCs w:val="24"/>
        </w:rPr>
        <w:t xml:space="preserve">, </w:t>
      </w:r>
      <w:r w:rsidR="000772F8" w:rsidRPr="00FA1E01">
        <w:rPr>
          <w:rFonts w:ascii="Times New Roman" w:hAnsi="Times New Roman"/>
          <w:sz w:val="24"/>
          <w:szCs w:val="24"/>
        </w:rPr>
        <w:t>главный эксперт по бюджетному уч</w:t>
      </w:r>
      <w:r w:rsidR="00FA1E01" w:rsidRPr="00FA1E01">
        <w:rPr>
          <w:rFonts w:ascii="Times New Roman" w:hAnsi="Times New Roman"/>
          <w:sz w:val="24"/>
          <w:szCs w:val="24"/>
        </w:rPr>
        <w:t>е</w:t>
      </w:r>
      <w:r w:rsidR="000772F8" w:rsidRPr="00FA1E01">
        <w:rPr>
          <w:rFonts w:ascii="Times New Roman" w:hAnsi="Times New Roman"/>
          <w:sz w:val="24"/>
          <w:szCs w:val="24"/>
        </w:rPr>
        <w:t>ту Международного Института Сертифицированных Бухгалтеров и Финансовых Менеджеров, аттестованный преподаватель Института профессиональных бухгалтеров и аудиторов России.</w:t>
      </w:r>
      <w:r w:rsidR="004273ED">
        <w:rPr>
          <w:rFonts w:ascii="Times New Roman" w:hAnsi="Times New Roman"/>
          <w:sz w:val="24"/>
          <w:szCs w:val="24"/>
        </w:rPr>
        <w:t xml:space="preserve"> </w:t>
      </w:r>
      <w:r w:rsidR="004273ED" w:rsidRPr="00DB259B">
        <w:rPr>
          <w:rFonts w:ascii="Times New Roman" w:hAnsi="Times New Roman"/>
          <w:sz w:val="24"/>
          <w:szCs w:val="24"/>
        </w:rPr>
        <w:t>Один из ведущих консультантов по вопросам бухгалтерского (бюджетного) учета и налогообложения государственных (муниципальных) учреждений в современной России.</w:t>
      </w:r>
    </w:p>
    <w:p w:rsidR="009425EF" w:rsidRPr="009425EF" w:rsidRDefault="009425EF" w:rsidP="009425E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FA1E01" w:rsidRDefault="00FA1E01" w:rsidP="009425E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FA1E01">
        <w:rPr>
          <w:rFonts w:ascii="Times New Roman" w:hAnsi="Times New Roman"/>
          <w:b/>
          <w:caps/>
          <w:sz w:val="28"/>
          <w:szCs w:val="24"/>
        </w:rPr>
        <w:t>Программа курса</w:t>
      </w:r>
    </w:p>
    <w:p w:rsidR="009425EF" w:rsidRDefault="009425EF" w:rsidP="009425E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FA1E01" w:rsidRPr="00FA1E01" w:rsidRDefault="004273ED" w:rsidP="009425EF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4273ED">
        <w:rPr>
          <w:rFonts w:ascii="Times New Roman" w:hAnsi="Times New Roman"/>
          <w:sz w:val="28"/>
          <w:szCs w:val="28"/>
          <w:u w:val="single"/>
        </w:rPr>
        <w:t>Д</w:t>
      </w:r>
      <w:r w:rsidR="00FA1E01" w:rsidRPr="004273ED">
        <w:rPr>
          <w:rFonts w:ascii="Times New Roman" w:hAnsi="Times New Roman"/>
          <w:sz w:val="28"/>
          <w:szCs w:val="28"/>
          <w:u w:val="single"/>
        </w:rPr>
        <w:t>ень</w:t>
      </w:r>
      <w:r w:rsidRPr="004273ED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FA1E01" w:rsidRPr="004273ED">
        <w:rPr>
          <w:rFonts w:ascii="Times New Roman" w:hAnsi="Times New Roman"/>
          <w:sz w:val="28"/>
          <w:szCs w:val="28"/>
          <w:u w:val="single"/>
        </w:rPr>
        <w:t>.</w:t>
      </w:r>
      <w:r w:rsidR="00FA1E01">
        <w:rPr>
          <w:rFonts w:ascii="Times New Roman" w:hAnsi="Times New Roman"/>
          <w:b/>
          <w:sz w:val="24"/>
          <w:szCs w:val="24"/>
        </w:rPr>
        <w:t xml:space="preserve"> </w:t>
      </w:r>
      <w:r w:rsidRPr="004273ED">
        <w:rPr>
          <w:rFonts w:ascii="Times New Roman" w:hAnsi="Times New Roman"/>
          <w:b/>
          <w:sz w:val="28"/>
          <w:szCs w:val="28"/>
        </w:rPr>
        <w:t>Изменения в учёте бюджетных и автономных учреждений в 2017 году</w:t>
      </w:r>
    </w:p>
    <w:p w:rsidR="000772F8" w:rsidRDefault="000772F8" w:rsidP="00FA1E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29F">
        <w:rPr>
          <w:rFonts w:ascii="Times New Roman" w:hAnsi="Times New Roman"/>
          <w:b/>
          <w:sz w:val="24"/>
          <w:szCs w:val="24"/>
        </w:rPr>
        <w:t>«Правила игры» государственных учреждений: как исполнять бюджет в 2017 году?</w:t>
      </w:r>
      <w:r w:rsidRPr="003F429F">
        <w:rPr>
          <w:rFonts w:ascii="Times New Roman" w:hAnsi="Times New Roman"/>
          <w:sz w:val="24"/>
          <w:szCs w:val="24"/>
        </w:rPr>
        <w:t xml:space="preserve"> Комментарий к Постановлению Правительства РФ от 30.12.2016 №1551 «О мерах по </w:t>
      </w:r>
      <w:r>
        <w:rPr>
          <w:rFonts w:ascii="Times New Roman" w:hAnsi="Times New Roman"/>
          <w:sz w:val="24"/>
          <w:szCs w:val="24"/>
        </w:rPr>
        <w:t>реализации федерального закона «О</w:t>
      </w:r>
      <w:r w:rsidRPr="003F429F">
        <w:rPr>
          <w:rFonts w:ascii="Times New Roman" w:hAnsi="Times New Roman"/>
          <w:sz w:val="24"/>
          <w:szCs w:val="24"/>
        </w:rPr>
        <w:t xml:space="preserve"> федеральном бюджете на 2017 год и на плановый период 2018 и 2019 годов».</w:t>
      </w:r>
    </w:p>
    <w:p w:rsidR="000772F8" w:rsidRPr="003F429F" w:rsidRDefault="000772F8" w:rsidP="00FA1E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E61">
        <w:rPr>
          <w:rFonts w:ascii="Times New Roman" w:hAnsi="Times New Roman"/>
          <w:b/>
          <w:sz w:val="24"/>
          <w:szCs w:val="24"/>
        </w:rPr>
        <w:t>Новшества в порядке составления плана финансово-хозяйственной деятельности на 2017 год.</w:t>
      </w:r>
      <w:r>
        <w:rPr>
          <w:rFonts w:ascii="Times New Roman" w:hAnsi="Times New Roman"/>
          <w:sz w:val="24"/>
          <w:szCs w:val="24"/>
        </w:rPr>
        <w:t xml:space="preserve"> Комментируем Приказ Минфина РФ от 29.08.2016 №142н.</w:t>
      </w:r>
    </w:p>
    <w:p w:rsidR="000772F8" w:rsidRPr="003F429F" w:rsidRDefault="000772F8" w:rsidP="00FA1E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29F">
        <w:rPr>
          <w:rFonts w:ascii="Times New Roman" w:hAnsi="Times New Roman"/>
          <w:b/>
          <w:sz w:val="24"/>
          <w:szCs w:val="24"/>
        </w:rPr>
        <w:t>Изменения в структуре кодов бюджетной классификации:</w:t>
      </w:r>
      <w:r w:rsidRPr="003F429F">
        <w:rPr>
          <w:rFonts w:ascii="Times New Roman" w:hAnsi="Times New Roman"/>
          <w:sz w:val="24"/>
          <w:szCs w:val="24"/>
        </w:rPr>
        <w:t xml:space="preserve"> порядок применения бюджетной классификации в 2017 году. Комментируем Приказ Минфина РФ от 07.12.2016 №230н и Приказ Минфина РФ от 29.12.2016 №246н. Какие коды КБК необходимо знать бухгалтерам бюджетных и автономных учреждений?</w:t>
      </w:r>
    </w:p>
    <w:p w:rsidR="000772F8" w:rsidRDefault="000772F8" w:rsidP="00FA1E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29F">
        <w:rPr>
          <w:rFonts w:ascii="Times New Roman" w:hAnsi="Times New Roman"/>
          <w:b/>
          <w:sz w:val="24"/>
          <w:szCs w:val="24"/>
        </w:rPr>
        <w:t>Формирование рабочего плана счетов в 2017 году.</w:t>
      </w:r>
      <w:r w:rsidRPr="003F429F">
        <w:rPr>
          <w:rFonts w:ascii="Times New Roman" w:hAnsi="Times New Roman"/>
          <w:sz w:val="24"/>
          <w:szCs w:val="24"/>
        </w:rPr>
        <w:t xml:space="preserve"> Применяем нормы и правила Приказа Минфина РФ от 16.11.2016 года №209н. Обсуждаем проблемные вопросы формирования структуры счёта.</w:t>
      </w:r>
    </w:p>
    <w:p w:rsidR="000772F8" w:rsidRPr="003F429F" w:rsidRDefault="000772F8" w:rsidP="00FA1E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29F">
        <w:rPr>
          <w:rFonts w:ascii="Times New Roman" w:hAnsi="Times New Roman"/>
          <w:b/>
          <w:sz w:val="24"/>
          <w:szCs w:val="24"/>
        </w:rPr>
        <w:t xml:space="preserve">Изменения в документообороте бухгалтерского учёта учреждений в 2017 году.  </w:t>
      </w:r>
      <w:r w:rsidRPr="003F429F">
        <w:rPr>
          <w:rFonts w:ascii="Times New Roman" w:hAnsi="Times New Roman"/>
          <w:sz w:val="24"/>
          <w:szCs w:val="24"/>
        </w:rPr>
        <w:t>Применяем нормы и правила Приказа Минфина РФ от 16.11.2016 года №209н. Формируем табель документов и график документооборота.</w:t>
      </w:r>
    </w:p>
    <w:p w:rsidR="000772F8" w:rsidRPr="003F429F" w:rsidRDefault="000772F8" w:rsidP="00FA1E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429F">
        <w:rPr>
          <w:rFonts w:ascii="Times New Roman" w:hAnsi="Times New Roman"/>
          <w:b/>
          <w:sz w:val="24"/>
          <w:szCs w:val="24"/>
        </w:rPr>
        <w:t xml:space="preserve">Особенности учёта основных средств учреждений в 2017 году. </w:t>
      </w:r>
      <w:r w:rsidRPr="003F429F">
        <w:rPr>
          <w:rFonts w:ascii="Times New Roman" w:hAnsi="Times New Roman"/>
          <w:sz w:val="24"/>
          <w:szCs w:val="24"/>
        </w:rPr>
        <w:t>ПЕРЕХОД НА ИСПОЛЬЗОВАНИЕ НОВОГО ОКОФ И НОВЫХ ГРУПП ПО НАЧИЛЕНИЮ АМОРТИЗАЦИИ. Комментарий к письму Минфина РФ от 27.12.2016 №№ 02-07-08/78243 «О введении с 1 января 2017 года нового Общероссийского классификатора основных фондов (ОКОФ)»</w:t>
      </w:r>
      <w:r>
        <w:rPr>
          <w:rFonts w:ascii="Times New Roman" w:hAnsi="Times New Roman"/>
          <w:sz w:val="24"/>
          <w:szCs w:val="24"/>
        </w:rPr>
        <w:t>.</w:t>
      </w:r>
    </w:p>
    <w:p w:rsidR="000772F8" w:rsidRPr="009524C0" w:rsidRDefault="000772F8" w:rsidP="00FA1E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429F">
        <w:rPr>
          <w:rFonts w:ascii="Times New Roman" w:hAnsi="Times New Roman"/>
          <w:b/>
          <w:sz w:val="24"/>
          <w:szCs w:val="24"/>
        </w:rPr>
        <w:lastRenderedPageBreak/>
        <w:t>Изменения в учёте кассовых операций</w:t>
      </w:r>
      <w:r w:rsidRPr="003F429F">
        <w:rPr>
          <w:rFonts w:ascii="Times New Roman" w:hAnsi="Times New Roman"/>
          <w:sz w:val="24"/>
          <w:szCs w:val="24"/>
        </w:rPr>
        <w:t>. КАК ИСПОЛЬЗОВАТЬ ККМ В УЧРЕЖДЕНИЯХ В 2017 ГОДУ? Комментарий к федеральному закону от 03.07.2016 года «О внесении изменений в ФЗ от 22.05.2003 54-фз».</w:t>
      </w:r>
    </w:p>
    <w:p w:rsidR="000772F8" w:rsidRPr="009524C0" w:rsidRDefault="000772F8" w:rsidP="00FA1E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24C0">
        <w:rPr>
          <w:rFonts w:ascii="Times New Roman" w:hAnsi="Times New Roman"/>
          <w:b/>
          <w:sz w:val="24"/>
          <w:szCs w:val="24"/>
        </w:rPr>
        <w:t>Изменения в учёте санкционирования расходов.</w:t>
      </w:r>
      <w:r w:rsidRPr="009524C0">
        <w:rPr>
          <w:rFonts w:ascii="Times New Roman" w:hAnsi="Times New Roman"/>
          <w:sz w:val="24"/>
          <w:szCs w:val="24"/>
        </w:rPr>
        <w:t xml:space="preserve"> Порядок санкционирования расходов в соответствии с перечнем документов и требованиям финансовых органов. КОММЕНТАРИЙ К ПРИКАЗУ МИНФИНА РФ ОТ 30.12.2015 №221Н.  Операции по санкционированию доходов учреждений. Порядок учета принятых и принимаемых обязательств учреждений.</w:t>
      </w:r>
    </w:p>
    <w:p w:rsidR="000772F8" w:rsidRPr="00FA1E01" w:rsidRDefault="000772F8" w:rsidP="00FA1E0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6E61">
        <w:rPr>
          <w:rFonts w:ascii="Times New Roman" w:hAnsi="Times New Roman"/>
          <w:b/>
          <w:sz w:val="24"/>
          <w:szCs w:val="24"/>
        </w:rPr>
        <w:t>Стандарты бухгалтерского учёта: новый вид нормативно-правовых актов, регулирующих бухгалтерский учёт госсектора.</w:t>
      </w:r>
      <w:r w:rsidRPr="00DE6E61">
        <w:rPr>
          <w:rFonts w:ascii="Times New Roman" w:hAnsi="Times New Roman"/>
          <w:sz w:val="24"/>
          <w:szCs w:val="24"/>
        </w:rPr>
        <w:t xml:space="preserve"> Комментарий к Приказу Минфина от 25.11.2016 года № 218н: Что такое стандарт бухучёта? Как применять стандарт бухучёта? С какого момента применять стандарт бухучёта? Что важнее: Инструкция по бухгалтерскому учёту или стандарты бухгалтерского учёта?</w:t>
      </w:r>
    </w:p>
    <w:p w:rsidR="00FA1E01" w:rsidRPr="003F429F" w:rsidRDefault="00FA1E01" w:rsidP="00FA1E01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72F8" w:rsidRDefault="004273ED" w:rsidP="00FA1E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273ED">
        <w:rPr>
          <w:rFonts w:ascii="Times New Roman" w:hAnsi="Times New Roman"/>
          <w:sz w:val="28"/>
          <w:szCs w:val="28"/>
          <w:u w:val="single"/>
        </w:rPr>
        <w:t>Д</w:t>
      </w:r>
      <w:r w:rsidR="00FA1E01" w:rsidRPr="004273ED">
        <w:rPr>
          <w:rFonts w:ascii="Times New Roman" w:hAnsi="Times New Roman"/>
          <w:sz w:val="28"/>
          <w:szCs w:val="28"/>
          <w:u w:val="single"/>
        </w:rPr>
        <w:t>ень</w:t>
      </w:r>
      <w:r w:rsidRPr="004273ED">
        <w:rPr>
          <w:rFonts w:ascii="Times New Roman" w:hAnsi="Times New Roman"/>
          <w:sz w:val="28"/>
          <w:szCs w:val="28"/>
          <w:u w:val="single"/>
        </w:rPr>
        <w:t xml:space="preserve"> 2</w:t>
      </w:r>
      <w:r w:rsidR="00FA1E01" w:rsidRPr="004273ED">
        <w:rPr>
          <w:rFonts w:ascii="Times New Roman" w:hAnsi="Times New Roman"/>
          <w:sz w:val="28"/>
          <w:szCs w:val="28"/>
          <w:u w:val="single"/>
        </w:rPr>
        <w:t>.</w:t>
      </w:r>
      <w:r w:rsidR="00FA1E01" w:rsidRPr="004273ED">
        <w:rPr>
          <w:rFonts w:ascii="Times New Roman" w:hAnsi="Times New Roman"/>
          <w:b/>
          <w:sz w:val="28"/>
          <w:szCs w:val="28"/>
        </w:rPr>
        <w:t xml:space="preserve"> </w:t>
      </w:r>
      <w:r w:rsidRPr="004273ED">
        <w:rPr>
          <w:rFonts w:ascii="Times New Roman" w:hAnsi="Times New Roman"/>
          <w:b/>
          <w:sz w:val="28"/>
          <w:szCs w:val="28"/>
        </w:rPr>
        <w:t>Заработная плата государственных (муниципальных) учреждений в 2017 году</w:t>
      </w:r>
    </w:p>
    <w:p w:rsidR="004273ED" w:rsidRPr="004273ED" w:rsidRDefault="004273ED" w:rsidP="00FA1E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2F8" w:rsidRDefault="000772F8" w:rsidP="004273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3ED">
        <w:rPr>
          <w:rFonts w:ascii="Times New Roman" w:hAnsi="Times New Roman"/>
          <w:b/>
          <w:sz w:val="24"/>
          <w:szCs w:val="24"/>
        </w:rPr>
        <w:t>Страховые взносы по-новому: что налоговая будет проверять при начислении и уплате взносов в 2017 году.</w:t>
      </w:r>
      <w:r w:rsidRPr="004273ED">
        <w:rPr>
          <w:rFonts w:ascii="Times New Roman" w:hAnsi="Times New Roman"/>
          <w:sz w:val="24"/>
          <w:szCs w:val="24"/>
        </w:rPr>
        <w:t xml:space="preserve"> Комментируем нормы главы 34 НК РФ: плательщики сборов; объект обложения страховыми сборами; база и порядок расчёта страховых взносов; суммы, не подлежащие обложению страховыми взносами; отчётность, которую будут представлять плательщики взносов.</w:t>
      </w:r>
    </w:p>
    <w:p w:rsidR="004273ED" w:rsidRPr="004273ED" w:rsidRDefault="004273ED" w:rsidP="004273E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772F8" w:rsidRDefault="000772F8" w:rsidP="004273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3ED">
        <w:rPr>
          <w:rFonts w:ascii="Times New Roman" w:hAnsi="Times New Roman"/>
          <w:b/>
          <w:sz w:val="24"/>
          <w:szCs w:val="24"/>
        </w:rPr>
        <w:t xml:space="preserve">Изменения в исчислении и уплате НДФЛ в 2017 году: </w:t>
      </w:r>
      <w:r w:rsidRPr="004273ED">
        <w:rPr>
          <w:rFonts w:ascii="Times New Roman" w:hAnsi="Times New Roman"/>
          <w:sz w:val="24"/>
          <w:szCs w:val="24"/>
        </w:rPr>
        <w:t>изменения в перечне льгот, изменения в порядке предоставления вычетов.</w:t>
      </w:r>
      <w:r w:rsidRPr="004273ED">
        <w:rPr>
          <w:rFonts w:ascii="Times New Roman" w:hAnsi="Times New Roman"/>
          <w:b/>
          <w:sz w:val="24"/>
          <w:szCs w:val="24"/>
        </w:rPr>
        <w:t xml:space="preserve"> </w:t>
      </w:r>
      <w:r w:rsidRPr="004273ED">
        <w:rPr>
          <w:rFonts w:ascii="Times New Roman" w:hAnsi="Times New Roman"/>
          <w:sz w:val="24"/>
          <w:szCs w:val="24"/>
        </w:rPr>
        <w:t>Отчётность по НДФЛ: обсуждаем ошибки в заполнении 6-НДФЛ.</w:t>
      </w:r>
    </w:p>
    <w:p w:rsidR="004273ED" w:rsidRPr="004273ED" w:rsidRDefault="004273ED" w:rsidP="004273ED">
      <w:pPr>
        <w:pStyle w:val="a3"/>
        <w:rPr>
          <w:rFonts w:ascii="Times New Roman" w:hAnsi="Times New Roman"/>
          <w:sz w:val="24"/>
          <w:szCs w:val="24"/>
        </w:rPr>
      </w:pPr>
    </w:p>
    <w:p w:rsidR="000772F8" w:rsidRPr="00396B8B" w:rsidRDefault="000772F8" w:rsidP="00FA1E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B8B">
        <w:rPr>
          <w:rFonts w:ascii="Times New Roman" w:hAnsi="Times New Roman"/>
          <w:b/>
          <w:sz w:val="24"/>
          <w:szCs w:val="24"/>
        </w:rPr>
        <w:t>Изменения в нормативно-правовом регулировании систем оплаты труда в 201</w:t>
      </w:r>
      <w:r>
        <w:rPr>
          <w:rFonts w:ascii="Times New Roman" w:hAnsi="Times New Roman"/>
          <w:b/>
          <w:sz w:val="24"/>
          <w:szCs w:val="24"/>
        </w:rPr>
        <w:t>7</w:t>
      </w:r>
      <w:r w:rsidRPr="00396B8B">
        <w:rPr>
          <w:rFonts w:ascii="Times New Roman" w:hAnsi="Times New Roman"/>
          <w:b/>
          <w:sz w:val="24"/>
          <w:szCs w:val="24"/>
        </w:rPr>
        <w:t xml:space="preserve"> году. </w:t>
      </w:r>
      <w:r w:rsidRPr="00396B8B">
        <w:rPr>
          <w:rFonts w:ascii="Times New Roman" w:hAnsi="Times New Roman"/>
          <w:sz w:val="24"/>
          <w:szCs w:val="24"/>
        </w:rPr>
        <w:t>Комментируем «Е</w:t>
      </w:r>
      <w:r w:rsidRPr="00396B8B">
        <w:rPr>
          <w:rFonts w:ascii="Times New Roman" w:hAnsi="Times New Roman"/>
          <w:bCs/>
          <w:sz w:val="24"/>
          <w:szCs w:val="24"/>
        </w:rPr>
        <w:t>диные рекомендации по установлению на федеральном, региональном и местном уровнях систем оплаты труда работников государственных и муниципаль</w:t>
      </w:r>
      <w:r>
        <w:rPr>
          <w:rFonts w:ascii="Times New Roman" w:hAnsi="Times New Roman"/>
          <w:bCs/>
          <w:sz w:val="24"/>
          <w:szCs w:val="24"/>
        </w:rPr>
        <w:t>ных учреждений на 2017</w:t>
      </w:r>
      <w:r w:rsidRPr="00396B8B">
        <w:rPr>
          <w:rFonts w:ascii="Times New Roman" w:hAnsi="Times New Roman"/>
          <w:bCs/>
          <w:sz w:val="24"/>
          <w:szCs w:val="24"/>
        </w:rPr>
        <w:t xml:space="preserve"> год»</w:t>
      </w:r>
      <w:r>
        <w:rPr>
          <w:rFonts w:ascii="Times New Roman" w:hAnsi="Times New Roman"/>
          <w:bCs/>
          <w:sz w:val="24"/>
          <w:szCs w:val="24"/>
        </w:rPr>
        <w:t>. КАКУЮ ЗАРПЛАТУ БУДЕМ ПЛАТИТЬ РУКОВОДИТЕЛЯМ И ИХ ЗАМЕСТИТЕЛЯМ В 2017 ГОДУ?</w:t>
      </w:r>
    </w:p>
    <w:p w:rsidR="000772F8" w:rsidRDefault="000772F8" w:rsidP="00FA1E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Переход на «эффективный контракт» -</w:t>
      </w:r>
      <w:r>
        <w:rPr>
          <w:rFonts w:ascii="Times New Roman" w:hAnsi="Times New Roman"/>
          <w:sz w:val="24"/>
          <w:szCs w:val="24"/>
        </w:rPr>
        <w:t xml:space="preserve"> последняя стадия: что необходимо сделать в 2017 году. Проверяем заключённые трудовые договоры; проверяем изменения в локальные нормативные акты.</w:t>
      </w:r>
    </w:p>
    <w:p w:rsidR="004273ED" w:rsidRDefault="004273ED" w:rsidP="004273E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772F8" w:rsidRDefault="000772F8" w:rsidP="00FA1E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781">
        <w:rPr>
          <w:rFonts w:ascii="Times New Roman" w:hAnsi="Times New Roman"/>
          <w:b/>
          <w:sz w:val="24"/>
          <w:szCs w:val="24"/>
        </w:rPr>
        <w:t>Решаем главную проблему перехода на «эффективный контракт» - оценка работы сотрудника и расчёт стимулирующих выплат.</w:t>
      </w:r>
      <w:r>
        <w:rPr>
          <w:rFonts w:ascii="Times New Roman" w:hAnsi="Times New Roman"/>
          <w:sz w:val="24"/>
          <w:szCs w:val="24"/>
        </w:rPr>
        <w:t xml:space="preserve"> Пробуем на работниках бухгалтерии: формулируем задачи бухгалтерии; разрабатываем целевые ориентиры для сотрудников бухгалтерии; определяем персональные показатели эффективности; увязываем стимулирующие выплаты с персональными показателями эффективности.</w:t>
      </w:r>
    </w:p>
    <w:p w:rsidR="004273ED" w:rsidRDefault="004273ED" w:rsidP="004273E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772F8" w:rsidRDefault="000772F8" w:rsidP="00FA1E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781">
        <w:rPr>
          <w:rFonts w:ascii="Times New Roman" w:hAnsi="Times New Roman"/>
          <w:b/>
          <w:sz w:val="24"/>
          <w:szCs w:val="24"/>
        </w:rPr>
        <w:t xml:space="preserve">Оплата труда работника государственного учреждения в 2017 году: что хочет видеть законодатель? </w:t>
      </w:r>
      <w:r w:rsidRPr="00D80781">
        <w:rPr>
          <w:rFonts w:ascii="Times New Roman" w:hAnsi="Times New Roman"/>
          <w:sz w:val="24"/>
          <w:szCs w:val="24"/>
        </w:rPr>
        <w:t>Положение об оплате труда – основной документ, фиксирующий процедуры расчёта заработной платы работника. Алгоритм создания и утверждения Положения. Определяем составные части заработной платы работника (базовая часть, компенсационные выплаты, стимулирующие выплаты). Описываем особенности оплаты труда работников, работающих по графику.</w:t>
      </w:r>
    </w:p>
    <w:p w:rsidR="004273ED" w:rsidRDefault="004273ED" w:rsidP="004273E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772F8" w:rsidRDefault="000772F8" w:rsidP="00FA1E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удержаний и выплаты заработной платы работникам:</w:t>
      </w:r>
      <w:r>
        <w:rPr>
          <w:rFonts w:ascii="Times New Roman" w:hAnsi="Times New Roman"/>
          <w:sz w:val="24"/>
          <w:szCs w:val="24"/>
        </w:rPr>
        <w:t xml:space="preserve"> как удержать переплаченную заработную плату в 2017 году (комментируем Письмо Минфина от 09.11.2016 №02-06-10/65506); ошибки при выплате заработной платы.</w:t>
      </w:r>
    </w:p>
    <w:p w:rsidR="004273ED" w:rsidRDefault="004273ED" w:rsidP="004273E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772F8" w:rsidRPr="00D80781" w:rsidRDefault="000772F8" w:rsidP="00FA1E0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781">
        <w:rPr>
          <w:rFonts w:ascii="Times New Roman" w:hAnsi="Times New Roman"/>
          <w:b/>
          <w:sz w:val="24"/>
          <w:szCs w:val="24"/>
        </w:rPr>
        <w:t xml:space="preserve">Отпуска работников, или снова о </w:t>
      </w:r>
      <w:proofErr w:type="gramStart"/>
      <w:r w:rsidRPr="00D80781">
        <w:rPr>
          <w:rFonts w:ascii="Times New Roman" w:hAnsi="Times New Roman"/>
          <w:b/>
          <w:sz w:val="24"/>
          <w:szCs w:val="24"/>
        </w:rPr>
        <w:t>наболевшем</w:t>
      </w:r>
      <w:proofErr w:type="gramEnd"/>
      <w:r w:rsidRPr="00D80781">
        <w:rPr>
          <w:rFonts w:ascii="Times New Roman" w:hAnsi="Times New Roman"/>
          <w:b/>
          <w:sz w:val="24"/>
          <w:szCs w:val="24"/>
        </w:rPr>
        <w:t>: порядок расчёта и бухгалтерского учёта.</w:t>
      </w:r>
      <w:r w:rsidRPr="00D80781">
        <w:rPr>
          <w:rFonts w:ascii="Times New Roman" w:hAnsi="Times New Roman"/>
          <w:sz w:val="24"/>
          <w:szCs w:val="24"/>
        </w:rPr>
        <w:t xml:space="preserve"> Порядок предоставления, продолжительность, перенос отпусков, разделение отпуска на части. Порядок предоставления дополнительных отпусков. Оплата основных и дополнительных отпусков. Выплата компенсации за неиспользованный отпуск. </w:t>
      </w:r>
      <w:r>
        <w:rPr>
          <w:rFonts w:ascii="Times New Roman" w:hAnsi="Times New Roman"/>
          <w:sz w:val="24"/>
          <w:szCs w:val="24"/>
        </w:rPr>
        <w:t>НОВЫЙ ПОРЯДОК БЮДЖЕТНОГО УЧЁТА ОТПУСКОВ: РЕЗЕРВЫ ОТПУСКОВ И РАСХОДЫ БУДУЩИХ ПЕРИОДОВ</w:t>
      </w:r>
      <w:r w:rsidRPr="00D8078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73ED" w:rsidRDefault="004273ED" w:rsidP="00B732F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A1E01" w:rsidRPr="009425EF" w:rsidRDefault="004273ED" w:rsidP="00B732F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Мы предоставляем</w:t>
      </w:r>
    </w:p>
    <w:p w:rsidR="00FA1E01" w:rsidRDefault="00FA1E01" w:rsidP="00B732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E01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FA1E01">
        <w:rPr>
          <w:rFonts w:ascii="Times New Roman" w:hAnsi="Times New Roman"/>
          <w:sz w:val="24"/>
          <w:szCs w:val="24"/>
        </w:rPr>
        <w:t xml:space="preserve"> заявленной </w:t>
      </w:r>
      <w:r>
        <w:rPr>
          <w:rFonts w:ascii="Times New Roman" w:hAnsi="Times New Roman"/>
          <w:sz w:val="24"/>
          <w:szCs w:val="24"/>
        </w:rPr>
        <w:t>программе</w:t>
      </w:r>
      <w:r w:rsidR="009425EF">
        <w:rPr>
          <w:rFonts w:ascii="Times New Roman" w:hAnsi="Times New Roman"/>
          <w:sz w:val="24"/>
          <w:szCs w:val="24"/>
        </w:rPr>
        <w:t>.</w:t>
      </w:r>
    </w:p>
    <w:p w:rsidR="00FA1E01" w:rsidRDefault="00FA1E01" w:rsidP="00B732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Информационно-справочные материалы.</w:t>
      </w:r>
    </w:p>
    <w:p w:rsidR="009425EF" w:rsidRDefault="00FA1E01" w:rsidP="00B732F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425EF">
        <w:rPr>
          <w:rFonts w:ascii="Times New Roman" w:hAnsi="Times New Roman"/>
          <w:sz w:val="24"/>
          <w:szCs w:val="24"/>
        </w:rPr>
        <w:t>Удостоверение</w:t>
      </w:r>
      <w:r w:rsidRPr="0005408B">
        <w:rPr>
          <w:rFonts w:ascii="Times New Roman" w:hAnsi="Times New Roman"/>
          <w:sz w:val="24"/>
          <w:szCs w:val="24"/>
        </w:rPr>
        <w:t xml:space="preserve"> о повышении квалификации</w:t>
      </w:r>
      <w:r w:rsidR="009425EF">
        <w:rPr>
          <w:rFonts w:ascii="Times New Roman" w:hAnsi="Times New Roman"/>
          <w:sz w:val="24"/>
          <w:szCs w:val="24"/>
        </w:rPr>
        <w:t xml:space="preserve"> установленного образца</w:t>
      </w:r>
      <w:r w:rsidRPr="0005408B">
        <w:rPr>
          <w:rFonts w:ascii="Times New Roman" w:hAnsi="Times New Roman"/>
          <w:sz w:val="24"/>
          <w:szCs w:val="24"/>
        </w:rPr>
        <w:t xml:space="preserve"> </w:t>
      </w:r>
      <w:r w:rsidR="0005408B" w:rsidRPr="0005408B">
        <w:rPr>
          <w:rFonts w:ascii="Times New Roman" w:hAnsi="Times New Roman"/>
          <w:sz w:val="24"/>
          <w:szCs w:val="24"/>
        </w:rPr>
        <w:t xml:space="preserve">в объеме 24 часа. </w:t>
      </w:r>
      <w:proofErr w:type="gramStart"/>
      <w:r w:rsidR="0005408B" w:rsidRPr="0005408B">
        <w:rPr>
          <w:rFonts w:ascii="Times New Roman" w:hAnsi="Times New Roman"/>
          <w:sz w:val="24"/>
          <w:szCs w:val="24"/>
        </w:rPr>
        <w:t xml:space="preserve">(В соответствие с </w:t>
      </w:r>
      <w:r w:rsidR="0005408B" w:rsidRPr="001E0902">
        <w:rPr>
          <w:rFonts w:ascii="Times New Roman" w:hAnsi="Times New Roman"/>
          <w:bCs/>
          <w:sz w:val="24"/>
          <w:szCs w:val="24"/>
        </w:rPr>
        <w:t>Федеральным законом "Об образовании в Российской Федерации" N 273-ФЗ от 29 декабря 2012 года,</w:t>
      </w:r>
      <w:r w:rsidR="0005408B" w:rsidRPr="000540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5408B" w:rsidRPr="0005408B">
        <w:rPr>
          <w:rFonts w:ascii="Times New Roman" w:hAnsi="Times New Roman"/>
          <w:sz w:val="24"/>
          <w:szCs w:val="24"/>
        </w:rPr>
        <w:t>Постановление</w:t>
      </w:r>
      <w:r w:rsidR="0005408B">
        <w:rPr>
          <w:rFonts w:ascii="Times New Roman" w:hAnsi="Times New Roman"/>
          <w:sz w:val="24"/>
          <w:szCs w:val="24"/>
        </w:rPr>
        <w:t>м</w:t>
      </w:r>
      <w:r w:rsidR="0005408B" w:rsidRPr="0005408B">
        <w:rPr>
          <w:rFonts w:ascii="Times New Roman" w:hAnsi="Times New Roman"/>
          <w:sz w:val="24"/>
          <w:szCs w:val="24"/>
        </w:rPr>
        <w:t xml:space="preserve"> Правительства РФ </w:t>
      </w:r>
      <w:r w:rsidR="0005408B" w:rsidRPr="0005408B">
        <w:rPr>
          <w:rFonts w:ascii="Times New Roman" w:hAnsi="Times New Roman"/>
          <w:sz w:val="24"/>
          <w:szCs w:val="24"/>
        </w:rPr>
        <w:br/>
        <w:t xml:space="preserve">"Об утверждении государственных требований к профессиональной переподготовке и повышению квалификации государственных гражданских служащих Российской Федерации" </w:t>
      </w:r>
      <w:r w:rsidR="001E0902">
        <w:rPr>
          <w:rFonts w:ascii="Times New Roman" w:hAnsi="Times New Roman"/>
          <w:sz w:val="24"/>
          <w:szCs w:val="24"/>
        </w:rPr>
        <w:t xml:space="preserve">с </w:t>
      </w:r>
      <w:r w:rsidR="001E0902" w:rsidRPr="001E0902">
        <w:rPr>
          <w:rFonts w:ascii="Times New Roman" w:hAnsi="Times New Roman"/>
          <w:sz w:val="24"/>
          <w:szCs w:val="24"/>
        </w:rPr>
        <w:t xml:space="preserve">изменениями </w:t>
      </w:r>
      <w:r w:rsidR="0005408B" w:rsidRPr="001E0902">
        <w:rPr>
          <w:rFonts w:ascii="Times New Roman" w:hAnsi="Times New Roman"/>
          <w:sz w:val="24"/>
          <w:szCs w:val="24"/>
        </w:rPr>
        <w:t>от 2 июня 2016 г. N 494</w:t>
      </w:r>
      <w:r w:rsidR="001E0902">
        <w:rPr>
          <w:rFonts w:ascii="Times New Roman" w:hAnsi="Times New Roman"/>
          <w:sz w:val="24"/>
          <w:szCs w:val="24"/>
        </w:rPr>
        <w:t xml:space="preserve">, </w:t>
      </w:r>
      <w:r w:rsidR="001E0902" w:rsidRPr="001E0902">
        <w:rPr>
          <w:rFonts w:ascii="Times New Roman" w:hAnsi="Times New Roman"/>
          <w:sz w:val="24"/>
          <w:szCs w:val="24"/>
        </w:rPr>
        <w:t>лицензи</w:t>
      </w:r>
      <w:r w:rsidR="001E0902">
        <w:rPr>
          <w:rFonts w:ascii="Times New Roman" w:hAnsi="Times New Roman"/>
          <w:sz w:val="24"/>
          <w:szCs w:val="24"/>
        </w:rPr>
        <w:t>ей</w:t>
      </w:r>
      <w:r w:rsidR="001E0902" w:rsidRPr="001E0902">
        <w:rPr>
          <w:rFonts w:ascii="Times New Roman" w:hAnsi="Times New Roman"/>
          <w:sz w:val="24"/>
          <w:szCs w:val="24"/>
        </w:rPr>
        <w:t xml:space="preserve"> ЧОУ ДПО Учебный центр «Интеллект Ресурс»,</w:t>
      </w:r>
      <w:r w:rsidR="001E0902">
        <w:rPr>
          <w:rFonts w:ascii="Times New Roman" w:hAnsi="Times New Roman"/>
          <w:sz w:val="24"/>
          <w:szCs w:val="24"/>
        </w:rPr>
        <w:t xml:space="preserve"> </w:t>
      </w:r>
      <w:r w:rsidR="001E0902" w:rsidRPr="001E0902">
        <w:rPr>
          <w:rFonts w:ascii="Times New Roman" w:hAnsi="Times New Roman"/>
          <w:sz w:val="24"/>
          <w:szCs w:val="24"/>
        </w:rPr>
        <w:t>на образовательную деятельность №3328 от 06.08.2013г., выданн</w:t>
      </w:r>
      <w:r w:rsidR="001E0902">
        <w:rPr>
          <w:rFonts w:ascii="Times New Roman" w:hAnsi="Times New Roman"/>
          <w:sz w:val="24"/>
          <w:szCs w:val="24"/>
        </w:rPr>
        <w:t>ую</w:t>
      </w:r>
      <w:r w:rsidR="001E0902" w:rsidRPr="001E0902">
        <w:rPr>
          <w:rFonts w:ascii="Times New Roman" w:hAnsi="Times New Roman"/>
          <w:sz w:val="24"/>
          <w:szCs w:val="24"/>
        </w:rPr>
        <w:t xml:space="preserve"> Департаментом</w:t>
      </w:r>
      <w:proofErr w:type="gramEnd"/>
      <w:r w:rsidR="001E0902" w:rsidRPr="001E0902">
        <w:rPr>
          <w:rFonts w:ascii="Times New Roman" w:hAnsi="Times New Roman"/>
          <w:sz w:val="24"/>
          <w:szCs w:val="24"/>
        </w:rPr>
        <w:t xml:space="preserve"> о</w:t>
      </w:r>
      <w:r w:rsidR="001E0902">
        <w:rPr>
          <w:rFonts w:ascii="Times New Roman" w:hAnsi="Times New Roman"/>
          <w:sz w:val="24"/>
          <w:szCs w:val="24"/>
        </w:rPr>
        <w:t>бразования Владимирской области</w:t>
      </w:r>
      <w:r w:rsidR="001E0902" w:rsidRPr="001E0902">
        <w:rPr>
          <w:rFonts w:ascii="Times New Roman" w:hAnsi="Times New Roman"/>
          <w:sz w:val="24"/>
          <w:szCs w:val="24"/>
        </w:rPr>
        <w:t>)</w:t>
      </w:r>
      <w:r w:rsidR="009425EF">
        <w:rPr>
          <w:rFonts w:ascii="Times New Roman" w:hAnsi="Times New Roman"/>
          <w:sz w:val="24"/>
          <w:szCs w:val="24"/>
        </w:rPr>
        <w:t>.</w:t>
      </w:r>
    </w:p>
    <w:p w:rsidR="00FA1E01" w:rsidRDefault="009425EF" w:rsidP="00B732F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Сертификат участника семинара объем</w:t>
      </w:r>
      <w:r w:rsidR="00B732F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05408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ов (в случае выбора однодневного участия в программе). </w:t>
      </w:r>
    </w:p>
    <w:p w:rsidR="001E0902" w:rsidRPr="001E0902" w:rsidRDefault="001E0902" w:rsidP="00B732F2">
      <w:pPr>
        <w:pStyle w:val="a3"/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425EF" w:rsidRDefault="009425EF" w:rsidP="00942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5EF">
        <w:rPr>
          <w:rFonts w:ascii="Times New Roman" w:hAnsi="Times New Roman"/>
          <w:b/>
          <w:sz w:val="24"/>
          <w:szCs w:val="24"/>
        </w:rPr>
        <w:t>Стоимость обучения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73ED" w:rsidRPr="00575093" w:rsidRDefault="00B732F2" w:rsidP="00427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2F2">
        <w:rPr>
          <w:rFonts w:ascii="Times New Roman" w:hAnsi="Times New Roman"/>
          <w:b/>
          <w:sz w:val="24"/>
          <w:szCs w:val="24"/>
        </w:rPr>
        <w:t>Вариант 1.</w:t>
      </w:r>
      <w:r>
        <w:rPr>
          <w:rFonts w:ascii="Times New Roman" w:hAnsi="Times New Roman"/>
          <w:sz w:val="24"/>
          <w:szCs w:val="24"/>
        </w:rPr>
        <w:t xml:space="preserve"> </w:t>
      </w:r>
      <w:r w:rsidR="009425EF">
        <w:rPr>
          <w:rFonts w:ascii="Times New Roman" w:hAnsi="Times New Roman"/>
          <w:sz w:val="24"/>
          <w:szCs w:val="24"/>
        </w:rPr>
        <w:t xml:space="preserve">Участие в программе обучения </w:t>
      </w:r>
      <w:r w:rsidR="009425EF" w:rsidRPr="0005408B">
        <w:rPr>
          <w:rFonts w:ascii="Times New Roman" w:hAnsi="Times New Roman"/>
          <w:sz w:val="24"/>
          <w:szCs w:val="24"/>
        </w:rPr>
        <w:t>в объеме 24 часа</w:t>
      </w:r>
      <w:r>
        <w:rPr>
          <w:rFonts w:ascii="Times New Roman" w:hAnsi="Times New Roman"/>
          <w:sz w:val="24"/>
          <w:szCs w:val="24"/>
        </w:rPr>
        <w:t xml:space="preserve"> (2 дня)</w:t>
      </w:r>
      <w:r w:rsidR="009425E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</w:t>
      </w:r>
      <w:r w:rsidR="009425EF" w:rsidRPr="00983B74">
        <w:rPr>
          <w:rFonts w:ascii="Times New Roman" w:hAnsi="Times New Roman"/>
          <w:b/>
          <w:sz w:val="24"/>
          <w:szCs w:val="24"/>
        </w:rPr>
        <w:t>14</w:t>
      </w:r>
      <w:r w:rsidRPr="00983B74">
        <w:rPr>
          <w:rFonts w:ascii="Times New Roman" w:hAnsi="Times New Roman"/>
          <w:b/>
          <w:sz w:val="24"/>
          <w:szCs w:val="24"/>
        </w:rPr>
        <w:t>5</w:t>
      </w:r>
      <w:r w:rsidR="009425EF" w:rsidRPr="00983B74">
        <w:rPr>
          <w:rFonts w:ascii="Times New Roman" w:hAnsi="Times New Roman"/>
          <w:b/>
          <w:sz w:val="24"/>
          <w:szCs w:val="24"/>
        </w:rPr>
        <w:t>00-00 рублей</w:t>
      </w:r>
      <w:r w:rsidRPr="00983B74">
        <w:rPr>
          <w:rFonts w:ascii="Times New Roman" w:hAnsi="Times New Roman"/>
          <w:b/>
          <w:sz w:val="24"/>
          <w:szCs w:val="24"/>
        </w:rPr>
        <w:t>.</w:t>
      </w:r>
      <w:r w:rsidR="009425EF" w:rsidRPr="00983B74">
        <w:rPr>
          <w:rFonts w:ascii="Times New Roman" w:hAnsi="Times New Roman"/>
          <w:b/>
          <w:sz w:val="24"/>
          <w:szCs w:val="24"/>
        </w:rPr>
        <w:t xml:space="preserve"> </w:t>
      </w:r>
      <w:r w:rsidR="004273ED" w:rsidRPr="00DB259B">
        <w:rPr>
          <w:rFonts w:ascii="Times New Roman" w:hAnsi="Times New Roman"/>
          <w:sz w:val="24"/>
          <w:szCs w:val="24"/>
        </w:rPr>
        <w:t>Удостоверение о повышении квалификации установленного образца</w:t>
      </w:r>
      <w:r w:rsidR="004273ED">
        <w:rPr>
          <w:rFonts w:ascii="Times New Roman" w:hAnsi="Times New Roman"/>
          <w:sz w:val="24"/>
          <w:szCs w:val="24"/>
        </w:rPr>
        <w:t>.</w:t>
      </w:r>
    </w:p>
    <w:p w:rsidR="009425EF" w:rsidRPr="00983B74" w:rsidRDefault="009425EF" w:rsidP="009425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73ED" w:rsidRPr="00575093" w:rsidRDefault="00B732F2" w:rsidP="004273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2F2">
        <w:rPr>
          <w:rFonts w:ascii="Times New Roman" w:hAnsi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/>
          <w:b/>
          <w:sz w:val="24"/>
          <w:szCs w:val="24"/>
        </w:rPr>
        <w:t>2</w:t>
      </w:r>
      <w:r w:rsidRPr="00B732F2">
        <w:rPr>
          <w:rFonts w:ascii="Times New Roman" w:hAnsi="Times New Roman"/>
          <w:b/>
          <w:sz w:val="24"/>
          <w:szCs w:val="24"/>
        </w:rPr>
        <w:t>.</w:t>
      </w:r>
      <w:r w:rsidR="00983B74">
        <w:rPr>
          <w:rFonts w:ascii="Times New Roman" w:hAnsi="Times New Roman"/>
          <w:sz w:val="24"/>
          <w:szCs w:val="24"/>
        </w:rPr>
        <w:t xml:space="preserve"> Участие в программе одного дня по выбору (1</w:t>
      </w:r>
      <w:r w:rsidR="005D6048">
        <w:rPr>
          <w:rFonts w:ascii="Times New Roman" w:hAnsi="Times New Roman"/>
          <w:sz w:val="24"/>
          <w:szCs w:val="24"/>
        </w:rPr>
        <w:t>3</w:t>
      </w:r>
      <w:r w:rsidR="00983B74">
        <w:rPr>
          <w:rFonts w:ascii="Times New Roman" w:hAnsi="Times New Roman"/>
          <w:sz w:val="24"/>
          <w:szCs w:val="24"/>
        </w:rPr>
        <w:t>.0</w:t>
      </w:r>
      <w:r w:rsidR="005D6048">
        <w:rPr>
          <w:rFonts w:ascii="Times New Roman" w:hAnsi="Times New Roman"/>
          <w:sz w:val="24"/>
          <w:szCs w:val="24"/>
        </w:rPr>
        <w:t>6</w:t>
      </w:r>
      <w:r w:rsidR="00983B74">
        <w:rPr>
          <w:rFonts w:ascii="Times New Roman" w:hAnsi="Times New Roman"/>
          <w:sz w:val="24"/>
          <w:szCs w:val="24"/>
        </w:rPr>
        <w:t>.2017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5D604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</w:t>
      </w:r>
      <w:r w:rsidR="005D604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.2017)  - </w:t>
      </w:r>
      <w:r w:rsidRPr="00983B74">
        <w:rPr>
          <w:rFonts w:ascii="Times New Roman" w:hAnsi="Times New Roman"/>
          <w:b/>
          <w:sz w:val="24"/>
          <w:szCs w:val="24"/>
        </w:rPr>
        <w:t xml:space="preserve">7700-00 рублей. </w:t>
      </w:r>
      <w:r w:rsidR="004273ED" w:rsidRPr="00DB259B">
        <w:rPr>
          <w:rFonts w:ascii="Times New Roman" w:hAnsi="Times New Roman"/>
          <w:sz w:val="24"/>
          <w:szCs w:val="24"/>
        </w:rPr>
        <w:t>Сертификат участника семинара</w:t>
      </w:r>
      <w:r w:rsidR="004273ED">
        <w:rPr>
          <w:rFonts w:ascii="Times New Roman" w:hAnsi="Times New Roman"/>
          <w:sz w:val="24"/>
          <w:szCs w:val="24"/>
        </w:rPr>
        <w:t>.</w:t>
      </w:r>
    </w:p>
    <w:p w:rsidR="00983B74" w:rsidRPr="00983B74" w:rsidRDefault="00983B74" w:rsidP="00B732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32F2" w:rsidRDefault="00B732F2" w:rsidP="00942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НДС не облагается</w:t>
      </w:r>
      <w:r w:rsidR="00983B74">
        <w:rPr>
          <w:rFonts w:ascii="Times New Roman" w:hAnsi="Times New Roman"/>
          <w:sz w:val="24"/>
          <w:szCs w:val="24"/>
        </w:rPr>
        <w:t>.</w:t>
      </w:r>
    </w:p>
    <w:p w:rsidR="009425EF" w:rsidRDefault="009425EF" w:rsidP="00942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Начать обучение возможно по гарантийному письму</w:t>
      </w:r>
      <w:r w:rsidR="00B732F2">
        <w:rPr>
          <w:rFonts w:ascii="Times New Roman" w:hAnsi="Times New Roman"/>
          <w:sz w:val="24"/>
          <w:szCs w:val="24"/>
        </w:rPr>
        <w:t>.</w:t>
      </w:r>
    </w:p>
    <w:p w:rsidR="00B732F2" w:rsidRDefault="00B732F2" w:rsidP="00942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2F2" w:rsidRDefault="00B732F2" w:rsidP="005448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Начало занятий</w:t>
      </w:r>
    </w:p>
    <w:p w:rsidR="00173077" w:rsidRDefault="00173077" w:rsidP="005448FF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732F2">
        <w:rPr>
          <w:rFonts w:ascii="Times New Roman" w:hAnsi="Times New Roman"/>
          <w:sz w:val="24"/>
          <w:szCs w:val="24"/>
        </w:rPr>
        <w:t>1</w:t>
      </w:r>
      <w:r w:rsidR="005D6048">
        <w:rPr>
          <w:rFonts w:ascii="Times New Roman" w:hAnsi="Times New Roman"/>
          <w:sz w:val="24"/>
          <w:szCs w:val="24"/>
        </w:rPr>
        <w:t>3</w:t>
      </w:r>
      <w:r w:rsidRPr="00B732F2">
        <w:rPr>
          <w:rFonts w:ascii="Times New Roman" w:hAnsi="Times New Roman"/>
          <w:sz w:val="24"/>
          <w:szCs w:val="24"/>
        </w:rPr>
        <w:t xml:space="preserve"> </w:t>
      </w:r>
      <w:r w:rsidR="005D6048">
        <w:rPr>
          <w:rFonts w:ascii="Times New Roman" w:hAnsi="Times New Roman"/>
          <w:sz w:val="24"/>
          <w:szCs w:val="24"/>
        </w:rPr>
        <w:t>июн</w:t>
      </w:r>
      <w:r w:rsidRPr="00B732F2">
        <w:rPr>
          <w:rFonts w:ascii="Times New Roman" w:hAnsi="Times New Roman"/>
          <w:sz w:val="24"/>
          <w:szCs w:val="24"/>
        </w:rPr>
        <w:t>я 2017 года</w:t>
      </w:r>
      <w:r w:rsidR="00983B74">
        <w:rPr>
          <w:rFonts w:ascii="Times New Roman" w:hAnsi="Times New Roman"/>
          <w:sz w:val="24"/>
          <w:szCs w:val="24"/>
        </w:rPr>
        <w:t>.</w:t>
      </w:r>
      <w:r w:rsidR="001E0902" w:rsidRPr="00B732F2">
        <w:rPr>
          <w:rFonts w:ascii="Times New Roman" w:hAnsi="Times New Roman"/>
          <w:caps/>
          <w:sz w:val="24"/>
          <w:szCs w:val="24"/>
        </w:rPr>
        <w:t xml:space="preserve"> </w:t>
      </w:r>
    </w:p>
    <w:p w:rsidR="001E0902" w:rsidRDefault="00B732F2" w:rsidP="00544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адресу: </w:t>
      </w:r>
      <w:r w:rsidR="001E0902" w:rsidRPr="001E0902">
        <w:rPr>
          <w:rFonts w:ascii="Times New Roman" w:hAnsi="Times New Roman"/>
          <w:sz w:val="24"/>
          <w:szCs w:val="24"/>
        </w:rPr>
        <w:t>г. Владимир</w:t>
      </w:r>
      <w:r w:rsidR="00173077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173077">
        <w:rPr>
          <w:rFonts w:ascii="Times New Roman" w:hAnsi="Times New Roman"/>
          <w:sz w:val="24"/>
          <w:szCs w:val="24"/>
        </w:rPr>
        <w:t>Дворянская</w:t>
      </w:r>
      <w:proofErr w:type="gramEnd"/>
      <w:r w:rsidR="00173077">
        <w:rPr>
          <w:rFonts w:ascii="Times New Roman" w:hAnsi="Times New Roman"/>
          <w:sz w:val="24"/>
          <w:szCs w:val="24"/>
        </w:rPr>
        <w:t>, д. 27</w:t>
      </w:r>
      <w:r w:rsidR="001E0902">
        <w:rPr>
          <w:rFonts w:ascii="Times New Roman" w:hAnsi="Times New Roman"/>
          <w:sz w:val="24"/>
          <w:szCs w:val="24"/>
        </w:rPr>
        <w:t>А</w:t>
      </w:r>
      <w:r w:rsidR="00173077">
        <w:rPr>
          <w:rFonts w:ascii="Times New Roman" w:hAnsi="Times New Roman"/>
          <w:sz w:val="24"/>
          <w:szCs w:val="24"/>
        </w:rPr>
        <w:t xml:space="preserve">, </w:t>
      </w:r>
      <w:r w:rsidR="001E0902">
        <w:rPr>
          <w:rFonts w:ascii="Times New Roman" w:hAnsi="Times New Roman"/>
          <w:sz w:val="24"/>
          <w:szCs w:val="24"/>
        </w:rPr>
        <w:t xml:space="preserve">кор.7, </w:t>
      </w:r>
      <w:proofErr w:type="spellStart"/>
      <w:r w:rsidR="001E0902">
        <w:rPr>
          <w:rFonts w:ascii="Times New Roman" w:hAnsi="Times New Roman"/>
          <w:sz w:val="24"/>
          <w:szCs w:val="24"/>
        </w:rPr>
        <w:t>каб</w:t>
      </w:r>
      <w:proofErr w:type="spellEnd"/>
      <w:r w:rsidR="001E0902">
        <w:rPr>
          <w:rFonts w:ascii="Times New Roman" w:hAnsi="Times New Roman"/>
          <w:sz w:val="24"/>
          <w:szCs w:val="24"/>
        </w:rPr>
        <w:t>. 31А</w:t>
      </w:r>
    </w:p>
    <w:p w:rsidR="00983B74" w:rsidRDefault="00983B74" w:rsidP="00983B7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83B74" w:rsidRDefault="004273ED" w:rsidP="00983B74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Условия приема</w:t>
      </w:r>
    </w:p>
    <w:p w:rsidR="00983B74" w:rsidRPr="004273ED" w:rsidRDefault="00983B74" w:rsidP="004273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3ED">
        <w:rPr>
          <w:rFonts w:ascii="Times New Roman" w:eastAsia="Calibri" w:hAnsi="Times New Roman" w:cs="Times New Roman"/>
          <w:sz w:val="24"/>
          <w:szCs w:val="24"/>
        </w:rPr>
        <w:t>заявка на обучение от организации или физического лица (</w:t>
      </w:r>
      <w:r w:rsidR="004273ED">
        <w:rPr>
          <w:rFonts w:ascii="Times New Roman" w:eastAsia="Calibri" w:hAnsi="Times New Roman" w:cs="Times New Roman"/>
          <w:sz w:val="24"/>
          <w:szCs w:val="24"/>
        </w:rPr>
        <w:t>в приложении</w:t>
      </w:r>
      <w:r w:rsidRPr="004273E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983B74" w:rsidRPr="004273ED" w:rsidRDefault="00983B74" w:rsidP="004273E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3ED">
        <w:rPr>
          <w:rFonts w:ascii="Times New Roman" w:eastAsia="Calibri" w:hAnsi="Times New Roman" w:cs="Times New Roman"/>
          <w:sz w:val="24"/>
          <w:szCs w:val="24"/>
        </w:rPr>
        <w:t>наличие высшего, незаконченного высшего или среднего профессионального образования</w:t>
      </w:r>
      <w:r w:rsidRPr="004273ED">
        <w:rPr>
          <w:rFonts w:ascii="Times New Roman" w:hAnsi="Times New Roman"/>
          <w:sz w:val="24"/>
          <w:szCs w:val="24"/>
        </w:rPr>
        <w:t xml:space="preserve"> для оформления удостоверения о повышении квалификации</w:t>
      </w:r>
      <w:r w:rsidRPr="004273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0902" w:rsidRDefault="001E0902" w:rsidP="00544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B74" w:rsidRDefault="007F7E7B" w:rsidP="00983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2F2">
        <w:rPr>
          <w:rFonts w:ascii="Times New Roman" w:hAnsi="Times New Roman"/>
          <w:b/>
          <w:sz w:val="24"/>
          <w:szCs w:val="24"/>
        </w:rPr>
        <w:t>Наши контакты</w:t>
      </w:r>
      <w:r w:rsidR="00983B74" w:rsidRPr="00983B74">
        <w:rPr>
          <w:rFonts w:ascii="Times New Roman" w:hAnsi="Times New Roman"/>
          <w:sz w:val="24"/>
          <w:szCs w:val="24"/>
        </w:rPr>
        <w:t xml:space="preserve"> </w:t>
      </w:r>
    </w:p>
    <w:p w:rsidR="00983B74" w:rsidRPr="00B732F2" w:rsidRDefault="00983B74" w:rsidP="00983B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732F2">
        <w:rPr>
          <w:rFonts w:ascii="Times New Roman" w:hAnsi="Times New Roman"/>
          <w:sz w:val="24"/>
          <w:szCs w:val="24"/>
        </w:rPr>
        <w:t xml:space="preserve">ел. 8(4922) 46-46-50, +7 (901) 888-66-50  </w:t>
      </w:r>
    </w:p>
    <w:p w:rsidR="001E0902" w:rsidRDefault="00983B74" w:rsidP="00983B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B732F2">
        <w:rPr>
          <w:rFonts w:ascii="Times New Roman" w:hAnsi="Times New Roman"/>
          <w:sz w:val="24"/>
          <w:szCs w:val="24"/>
        </w:rPr>
        <w:t>Е</w:t>
      </w:r>
      <w:proofErr w:type="gramEnd"/>
      <w:r w:rsidRPr="00B732F2">
        <w:rPr>
          <w:rFonts w:ascii="Times New Roman" w:hAnsi="Times New Roman"/>
          <w:sz w:val="24"/>
          <w:szCs w:val="24"/>
        </w:rPr>
        <w:t>-mail</w:t>
      </w:r>
      <w:proofErr w:type="spellEnd"/>
      <w:r w:rsidRPr="00B732F2">
        <w:rPr>
          <w:rFonts w:ascii="Times New Roman" w:hAnsi="Times New Roman"/>
          <w:sz w:val="24"/>
          <w:szCs w:val="24"/>
        </w:rPr>
        <w:t>: intelres@list.ru</w:t>
      </w:r>
    </w:p>
    <w:p w:rsidR="00B732F2" w:rsidRPr="00B732F2" w:rsidRDefault="00B732F2" w:rsidP="00B73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732F2">
        <w:rPr>
          <w:rFonts w:ascii="Times New Roman" w:hAnsi="Times New Roman"/>
          <w:sz w:val="24"/>
          <w:szCs w:val="24"/>
        </w:rPr>
        <w:t xml:space="preserve">. Владимир, ул. </w:t>
      </w:r>
      <w:proofErr w:type="gramStart"/>
      <w:r w:rsidRPr="00B732F2">
        <w:rPr>
          <w:rFonts w:ascii="Times New Roman" w:hAnsi="Times New Roman"/>
          <w:sz w:val="24"/>
          <w:szCs w:val="24"/>
        </w:rPr>
        <w:t>Дворянская</w:t>
      </w:r>
      <w:proofErr w:type="gramEnd"/>
      <w:r w:rsidRPr="00B732F2">
        <w:rPr>
          <w:rFonts w:ascii="Times New Roman" w:hAnsi="Times New Roman"/>
          <w:sz w:val="24"/>
          <w:szCs w:val="24"/>
        </w:rPr>
        <w:t>, д. 27</w:t>
      </w:r>
      <w:r w:rsidR="00983B74">
        <w:rPr>
          <w:rFonts w:ascii="Times New Roman" w:hAnsi="Times New Roman"/>
          <w:sz w:val="24"/>
          <w:szCs w:val="24"/>
        </w:rPr>
        <w:t>А</w:t>
      </w:r>
      <w:r w:rsidRPr="00B732F2">
        <w:rPr>
          <w:rFonts w:ascii="Times New Roman" w:hAnsi="Times New Roman"/>
          <w:sz w:val="24"/>
          <w:szCs w:val="24"/>
        </w:rPr>
        <w:t xml:space="preserve">, кор.7, </w:t>
      </w:r>
      <w:proofErr w:type="spellStart"/>
      <w:r w:rsidRPr="00B732F2">
        <w:rPr>
          <w:rFonts w:ascii="Times New Roman" w:hAnsi="Times New Roman"/>
          <w:sz w:val="24"/>
          <w:szCs w:val="24"/>
        </w:rPr>
        <w:t>каб</w:t>
      </w:r>
      <w:proofErr w:type="spellEnd"/>
      <w:r w:rsidRPr="00B732F2">
        <w:rPr>
          <w:rFonts w:ascii="Times New Roman" w:hAnsi="Times New Roman"/>
          <w:sz w:val="24"/>
          <w:szCs w:val="24"/>
        </w:rPr>
        <w:t>. 31</w:t>
      </w:r>
      <w:r w:rsidR="00983B74">
        <w:rPr>
          <w:rFonts w:ascii="Times New Roman" w:hAnsi="Times New Roman"/>
          <w:sz w:val="24"/>
          <w:szCs w:val="24"/>
        </w:rPr>
        <w:t>.</w:t>
      </w:r>
    </w:p>
    <w:p w:rsidR="00B732F2" w:rsidRPr="00B732F2" w:rsidRDefault="00B732F2" w:rsidP="00B732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E7B" w:rsidRDefault="007F7E7B" w:rsidP="00544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48FF" w:rsidRPr="001E0902" w:rsidRDefault="005448FF" w:rsidP="00544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902">
        <w:rPr>
          <w:rFonts w:ascii="Times New Roman" w:hAnsi="Times New Roman"/>
          <w:sz w:val="24"/>
          <w:szCs w:val="24"/>
        </w:rPr>
        <w:t>С уважением, директор</w:t>
      </w:r>
      <w:r w:rsidRPr="001E0902">
        <w:rPr>
          <w:rFonts w:ascii="Times New Roman" w:hAnsi="Times New Roman"/>
          <w:sz w:val="24"/>
          <w:szCs w:val="24"/>
        </w:rPr>
        <w:tab/>
      </w:r>
      <w:r w:rsidRPr="001E0902">
        <w:rPr>
          <w:rFonts w:ascii="Times New Roman" w:hAnsi="Times New Roman"/>
          <w:sz w:val="24"/>
          <w:szCs w:val="24"/>
        </w:rPr>
        <w:tab/>
      </w:r>
      <w:r w:rsidRPr="001E0902">
        <w:rPr>
          <w:rFonts w:ascii="Times New Roman" w:hAnsi="Times New Roman"/>
          <w:sz w:val="24"/>
          <w:szCs w:val="24"/>
        </w:rPr>
        <w:tab/>
      </w:r>
      <w:r w:rsidRPr="001E0902">
        <w:rPr>
          <w:rFonts w:ascii="Times New Roman" w:hAnsi="Times New Roman"/>
          <w:sz w:val="24"/>
          <w:szCs w:val="24"/>
        </w:rPr>
        <w:tab/>
      </w:r>
      <w:r w:rsidRPr="001E0902">
        <w:rPr>
          <w:rFonts w:ascii="Times New Roman" w:hAnsi="Times New Roman"/>
          <w:sz w:val="24"/>
          <w:szCs w:val="24"/>
        </w:rPr>
        <w:tab/>
      </w:r>
      <w:r w:rsidRPr="001E0902">
        <w:rPr>
          <w:rFonts w:ascii="Times New Roman" w:hAnsi="Times New Roman"/>
          <w:sz w:val="24"/>
          <w:szCs w:val="24"/>
        </w:rPr>
        <w:tab/>
      </w:r>
    </w:p>
    <w:p w:rsidR="00576899" w:rsidRDefault="005448FF" w:rsidP="005448FF">
      <w:pPr>
        <w:spacing w:after="0" w:line="240" w:lineRule="auto"/>
        <w:jc w:val="both"/>
        <w:rPr>
          <w:sz w:val="24"/>
          <w:szCs w:val="24"/>
        </w:rPr>
      </w:pPr>
      <w:r w:rsidRPr="001E0902">
        <w:rPr>
          <w:rFonts w:ascii="Times New Roman" w:hAnsi="Times New Roman"/>
          <w:sz w:val="24"/>
          <w:szCs w:val="24"/>
        </w:rPr>
        <w:t xml:space="preserve">Учебного центра «Интеллект Ресурс»             </w:t>
      </w:r>
      <w:r w:rsidR="001E0902">
        <w:rPr>
          <w:rFonts w:ascii="Times New Roman" w:hAnsi="Times New Roman"/>
          <w:sz w:val="24"/>
          <w:szCs w:val="24"/>
        </w:rPr>
        <w:t xml:space="preserve">      </w:t>
      </w:r>
      <w:r w:rsidRPr="001E0902">
        <w:rPr>
          <w:rFonts w:ascii="Times New Roman" w:hAnsi="Times New Roman"/>
          <w:sz w:val="24"/>
          <w:szCs w:val="24"/>
        </w:rPr>
        <w:t xml:space="preserve">               </w:t>
      </w:r>
      <w:r w:rsidRPr="001E0902">
        <w:rPr>
          <w:rFonts w:ascii="Times New Roman" w:hAnsi="Times New Roman"/>
          <w:sz w:val="24"/>
          <w:szCs w:val="24"/>
        </w:rPr>
        <w:tab/>
        <w:t>О.Ю. Осокина</w:t>
      </w:r>
    </w:p>
    <w:p w:rsidR="00E91B5D" w:rsidRDefault="00E91B5D" w:rsidP="005448FF">
      <w:pPr>
        <w:spacing w:after="0" w:line="240" w:lineRule="auto"/>
        <w:jc w:val="both"/>
        <w:rPr>
          <w:sz w:val="24"/>
          <w:szCs w:val="24"/>
        </w:rPr>
      </w:pPr>
    </w:p>
    <w:p w:rsidR="00E91B5D" w:rsidRDefault="00E91B5D" w:rsidP="005448FF">
      <w:pPr>
        <w:spacing w:after="0" w:line="240" w:lineRule="auto"/>
        <w:jc w:val="both"/>
        <w:rPr>
          <w:sz w:val="24"/>
          <w:szCs w:val="24"/>
        </w:rPr>
      </w:pPr>
    </w:p>
    <w:p w:rsidR="00E91B5D" w:rsidRDefault="00E91B5D" w:rsidP="005448FF">
      <w:pPr>
        <w:spacing w:after="0" w:line="240" w:lineRule="auto"/>
        <w:jc w:val="both"/>
        <w:rPr>
          <w:sz w:val="24"/>
          <w:szCs w:val="24"/>
        </w:rPr>
      </w:pPr>
    </w:p>
    <w:sectPr w:rsidR="00E91B5D" w:rsidSect="00CB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356"/>
    <w:multiLevelType w:val="hybridMultilevel"/>
    <w:tmpl w:val="241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95FD9"/>
    <w:multiLevelType w:val="hybridMultilevel"/>
    <w:tmpl w:val="99586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8143EE"/>
    <w:multiLevelType w:val="hybridMultilevel"/>
    <w:tmpl w:val="7B1EB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05217"/>
    <w:multiLevelType w:val="hybridMultilevel"/>
    <w:tmpl w:val="AE9AF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3393A"/>
    <w:multiLevelType w:val="hybridMultilevel"/>
    <w:tmpl w:val="47BA10F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32828"/>
    <w:multiLevelType w:val="hybridMultilevel"/>
    <w:tmpl w:val="62DA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20F1D"/>
    <w:multiLevelType w:val="hybridMultilevel"/>
    <w:tmpl w:val="E578EEA0"/>
    <w:lvl w:ilvl="0" w:tplc="04190009">
      <w:start w:val="1"/>
      <w:numFmt w:val="bullet"/>
      <w:lvlText w:val=""/>
      <w:lvlJc w:val="left"/>
      <w:pPr>
        <w:ind w:left="13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7">
    <w:nsid w:val="58B566D3"/>
    <w:multiLevelType w:val="hybridMultilevel"/>
    <w:tmpl w:val="A25E9B66"/>
    <w:lvl w:ilvl="0" w:tplc="1ACED0D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AC42B2"/>
    <w:multiLevelType w:val="hybridMultilevel"/>
    <w:tmpl w:val="C540D44A"/>
    <w:lvl w:ilvl="0" w:tplc="D5CECC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F04B9A"/>
    <w:multiLevelType w:val="hybridMultilevel"/>
    <w:tmpl w:val="4566BC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212A2"/>
    <w:multiLevelType w:val="hybridMultilevel"/>
    <w:tmpl w:val="6E868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4907"/>
    <w:rsid w:val="0002261F"/>
    <w:rsid w:val="0005408B"/>
    <w:rsid w:val="000772F8"/>
    <w:rsid w:val="000C5353"/>
    <w:rsid w:val="00141245"/>
    <w:rsid w:val="0015468D"/>
    <w:rsid w:val="00173077"/>
    <w:rsid w:val="001755D7"/>
    <w:rsid w:val="00197923"/>
    <w:rsid w:val="001E0902"/>
    <w:rsid w:val="002B4D86"/>
    <w:rsid w:val="00324C5C"/>
    <w:rsid w:val="00351621"/>
    <w:rsid w:val="004273ED"/>
    <w:rsid w:val="00451651"/>
    <w:rsid w:val="004B4A5C"/>
    <w:rsid w:val="004C4C1D"/>
    <w:rsid w:val="004F1498"/>
    <w:rsid w:val="005176D5"/>
    <w:rsid w:val="005448FF"/>
    <w:rsid w:val="00574A6D"/>
    <w:rsid w:val="00576899"/>
    <w:rsid w:val="00593571"/>
    <w:rsid w:val="005B34A7"/>
    <w:rsid w:val="005D6048"/>
    <w:rsid w:val="005F5CD5"/>
    <w:rsid w:val="00686C18"/>
    <w:rsid w:val="006F6539"/>
    <w:rsid w:val="007357E8"/>
    <w:rsid w:val="00754907"/>
    <w:rsid w:val="00777D8D"/>
    <w:rsid w:val="007F7E7B"/>
    <w:rsid w:val="0090678F"/>
    <w:rsid w:val="009425EF"/>
    <w:rsid w:val="00983B74"/>
    <w:rsid w:val="00985A07"/>
    <w:rsid w:val="009D62E6"/>
    <w:rsid w:val="00B458C4"/>
    <w:rsid w:val="00B732F2"/>
    <w:rsid w:val="00BC47E0"/>
    <w:rsid w:val="00BD7E9F"/>
    <w:rsid w:val="00BF20C6"/>
    <w:rsid w:val="00CB1BAD"/>
    <w:rsid w:val="00CB771D"/>
    <w:rsid w:val="00CC19C2"/>
    <w:rsid w:val="00D43779"/>
    <w:rsid w:val="00DC3612"/>
    <w:rsid w:val="00DC508B"/>
    <w:rsid w:val="00DD07DE"/>
    <w:rsid w:val="00E503EB"/>
    <w:rsid w:val="00E91B5D"/>
    <w:rsid w:val="00EB7A50"/>
    <w:rsid w:val="00F80F41"/>
    <w:rsid w:val="00FA1E01"/>
    <w:rsid w:val="00FB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DE"/>
  </w:style>
  <w:style w:type="paragraph" w:styleId="1">
    <w:name w:val="heading 1"/>
    <w:basedOn w:val="a"/>
    <w:link w:val="10"/>
    <w:uiPriority w:val="9"/>
    <w:qFormat/>
    <w:rsid w:val="00054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8FF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E91B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772F8"/>
  </w:style>
  <w:style w:type="character" w:styleId="a7">
    <w:name w:val="Strong"/>
    <w:basedOn w:val="a0"/>
    <w:uiPriority w:val="22"/>
    <w:qFormat/>
    <w:rsid w:val="000540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54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054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0540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12</cp:revision>
  <dcterms:created xsi:type="dcterms:W3CDTF">2017-01-31T13:36:00Z</dcterms:created>
  <dcterms:modified xsi:type="dcterms:W3CDTF">2017-03-02T08:31:00Z</dcterms:modified>
</cp:coreProperties>
</file>